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EB" w:rsidRPr="002911EB" w:rsidRDefault="002911EB" w:rsidP="00A314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1EB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A3149E" w:rsidRPr="002911EB" w:rsidRDefault="002911EB" w:rsidP="00A314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1EB">
        <w:rPr>
          <w:rFonts w:ascii="Times New Roman" w:hAnsi="Times New Roman" w:cs="Times New Roman"/>
          <w:b/>
          <w:sz w:val="28"/>
          <w:szCs w:val="28"/>
        </w:rPr>
        <w:t xml:space="preserve"> РЕЖЕВСКОГО ГОРОДСКОГО ОКРУГА</w:t>
      </w:r>
    </w:p>
    <w:p w:rsidR="002911EB" w:rsidRPr="002911EB" w:rsidRDefault="001633D0" w:rsidP="002911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="00A3149E" w:rsidRPr="00291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EB" w:rsidRPr="002911EB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</w:t>
      </w:r>
      <w:r w:rsidR="00A3149E" w:rsidRPr="002911EB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A3149E" w:rsidRPr="002911EB" w:rsidRDefault="00A3149E" w:rsidP="002911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EB" w:rsidRPr="002911EB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9»</w:t>
      </w:r>
    </w:p>
    <w:p w:rsidR="00A3149E" w:rsidRPr="00A3149E" w:rsidRDefault="00A3149E" w:rsidP="00A3149E">
      <w:pPr>
        <w:spacing w:line="36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A31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«Утверждаю»</w:t>
      </w:r>
    </w:p>
    <w:p w:rsidR="00A3149E" w:rsidRDefault="00A3149E" w:rsidP="00A314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633D0">
        <w:rPr>
          <w:rFonts w:ascii="Times New Roman" w:hAnsi="Times New Roman" w:cs="Times New Roman"/>
          <w:sz w:val="28"/>
          <w:szCs w:val="28"/>
        </w:rPr>
        <w:t>Директор МБ</w:t>
      </w:r>
      <w:r w:rsidR="002911EB">
        <w:rPr>
          <w:rFonts w:ascii="Times New Roman" w:hAnsi="Times New Roman" w:cs="Times New Roman"/>
          <w:sz w:val="28"/>
          <w:szCs w:val="28"/>
        </w:rPr>
        <w:t>ОУ СОШ №9</w:t>
      </w:r>
    </w:p>
    <w:p w:rsidR="002911EB" w:rsidRPr="002911EB" w:rsidRDefault="002911EB" w:rsidP="002911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11EB">
        <w:rPr>
          <w:rFonts w:ascii="Times New Roman" w:hAnsi="Times New Roman" w:cs="Times New Roman"/>
          <w:b/>
          <w:sz w:val="28"/>
          <w:szCs w:val="28"/>
        </w:rPr>
        <w:t>_____________Т.В.Дектярева</w:t>
      </w:r>
      <w:proofErr w:type="spellEnd"/>
    </w:p>
    <w:p w:rsidR="002911EB" w:rsidRPr="00A3149E" w:rsidRDefault="001633D0" w:rsidP="002911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«_____»___________2015</w:t>
      </w:r>
      <w:r w:rsidR="002911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149E" w:rsidRPr="00A3149E" w:rsidRDefault="00A3149E" w:rsidP="00A3149E">
      <w:pPr>
        <w:spacing w:line="36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0F7F" w:rsidRPr="00A3149E" w:rsidRDefault="00A3149E" w:rsidP="00A314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B0F7F" w:rsidRPr="00A3149E" w:rsidRDefault="00AB0F7F" w:rsidP="00A30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EB" w:rsidRDefault="002911EB" w:rsidP="002911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49E">
        <w:rPr>
          <w:rFonts w:ascii="Times New Roman" w:hAnsi="Times New Roman" w:cs="Times New Roman"/>
          <w:b/>
          <w:sz w:val="32"/>
          <w:szCs w:val="32"/>
        </w:rPr>
        <w:t>Индивидуальная программа</w:t>
      </w:r>
    </w:p>
    <w:p w:rsidR="002911EB" w:rsidRPr="00A3149E" w:rsidRDefault="002911EB" w:rsidP="002911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49E">
        <w:rPr>
          <w:rFonts w:ascii="Times New Roman" w:hAnsi="Times New Roman" w:cs="Times New Roman"/>
          <w:b/>
          <w:sz w:val="32"/>
          <w:szCs w:val="32"/>
        </w:rPr>
        <w:t xml:space="preserve"> социально-педагогической реабилитации ребенка</w:t>
      </w:r>
    </w:p>
    <w:p w:rsidR="00AB0F7F" w:rsidRPr="00A3149E" w:rsidRDefault="00AB0F7F" w:rsidP="00A30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9E" w:rsidRDefault="00A3149E" w:rsidP="00A3149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3149E" w:rsidRDefault="00A3149E" w:rsidP="00A3149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0F7F" w:rsidRDefault="00AB0F7F" w:rsidP="00A30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F7F" w:rsidRDefault="00AB0F7F" w:rsidP="00A30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9E" w:rsidRDefault="00A3149E" w:rsidP="00A3149E">
      <w:pPr>
        <w:spacing w:line="360" w:lineRule="auto"/>
        <w:jc w:val="right"/>
      </w:pPr>
    </w:p>
    <w:p w:rsidR="00A3149E" w:rsidRDefault="00A3149E" w:rsidP="00A3149E">
      <w:pPr>
        <w:spacing w:line="360" w:lineRule="auto"/>
      </w:pPr>
    </w:p>
    <w:p w:rsidR="00D91853" w:rsidRDefault="00D91853" w:rsidP="00A3149E">
      <w:pPr>
        <w:spacing w:line="360" w:lineRule="auto"/>
      </w:pPr>
    </w:p>
    <w:p w:rsidR="00D91853" w:rsidRDefault="00D91853" w:rsidP="00A3149E">
      <w:pPr>
        <w:spacing w:line="360" w:lineRule="auto"/>
      </w:pPr>
    </w:p>
    <w:p w:rsidR="00A3149E" w:rsidRDefault="00A3149E" w:rsidP="00A3149E">
      <w:pPr>
        <w:spacing w:line="360" w:lineRule="auto"/>
      </w:pPr>
    </w:p>
    <w:p w:rsidR="002911EB" w:rsidRPr="00F17EB8" w:rsidRDefault="002911EB" w:rsidP="002911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7E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Актуальность.</w:t>
      </w:r>
    </w:p>
    <w:p w:rsidR="002911EB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происходящие сегодня в обществе, выдвинули целый ряд проблем, одной из которых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проблема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867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детей. Актуальность ее заключается в том, что с каждым годом отмечается рост детской преступности, наркомании, прослеживается тенденция к увеличению отклонений в поведении ребенка. Причиной этого является изменение ценностных ориентаций молодежи, неблагоприятные семейно-бытовые отношения, отсутствие контроля над поведением, чрезмерная занятость родителей, слабая материальная база семьи, эпидемия разводов.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такой ситуации необходима помощь ребенку со стороны. Данная программа направлена на выявление проблем обучающегося и устранению последствий неблагополучного влияния на ребенка.</w:t>
      </w:r>
    </w:p>
    <w:p w:rsidR="002911EB" w:rsidRDefault="002911EB" w:rsidP="002911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EB8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- социально-педагогическая реабилитация и социализация "трудных" обучающихся.</w:t>
      </w:r>
    </w:p>
    <w:p w:rsidR="002911EB" w:rsidRPr="00F17EB8" w:rsidRDefault="002911EB" w:rsidP="002911E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EB8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2911EB" w:rsidRPr="00567404" w:rsidRDefault="002911EB" w:rsidP="002911E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осуществить социально-педагогическую диагностику по выявлению детско-родительских отношений и склонности к </w:t>
      </w:r>
      <w:proofErr w:type="spellStart"/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виантному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поведению </w:t>
      </w:r>
      <w:proofErr w:type="gramStart"/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1EB" w:rsidRPr="00567404" w:rsidRDefault="002911EB" w:rsidP="002911E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осуществить информационно-просветительскую работу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родителями;</w:t>
      </w:r>
    </w:p>
    <w:p w:rsidR="002911EB" w:rsidRDefault="002911EB" w:rsidP="002911E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осуществить социально-профилактическую работу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склонными к </w:t>
      </w:r>
      <w:proofErr w:type="spellStart"/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виантному</w:t>
      </w:r>
      <w:proofErr w:type="spellEnd"/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поведению.</w:t>
      </w:r>
    </w:p>
    <w:p w:rsidR="002911EB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2014-2015 учебный год.</w:t>
      </w:r>
    </w:p>
    <w:p w:rsidR="002911EB" w:rsidRPr="00567404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следующие </w:t>
      </w:r>
      <w:r w:rsidRPr="0056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направления работы</w:t>
      </w: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11EB" w:rsidRPr="00567404" w:rsidRDefault="002911EB" w:rsidP="002911E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социально-педагогическая диагностика;</w:t>
      </w:r>
    </w:p>
    <w:p w:rsidR="002911EB" w:rsidRPr="00567404" w:rsidRDefault="002911EB" w:rsidP="002911E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работа;</w:t>
      </w:r>
    </w:p>
    <w:p w:rsidR="002911EB" w:rsidRPr="00567404" w:rsidRDefault="002911EB" w:rsidP="002911E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социально-профилактическая</w:t>
      </w: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работа.</w:t>
      </w:r>
    </w:p>
    <w:p w:rsidR="002911EB" w:rsidRPr="00567404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осуществляется с помощью </w:t>
      </w:r>
      <w:r w:rsidRPr="0056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 и методов работы</w:t>
      </w: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11EB" w:rsidRPr="00567404" w:rsidRDefault="002911EB" w:rsidP="002911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1EB" w:rsidRPr="00567404" w:rsidRDefault="002911EB" w:rsidP="002911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родителями.</w:t>
      </w:r>
    </w:p>
    <w:p w:rsidR="002911EB" w:rsidRPr="00F17EB8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7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Формы работы:</w:t>
      </w:r>
    </w:p>
    <w:p w:rsidR="002911EB" w:rsidRPr="00567404" w:rsidRDefault="002911EB" w:rsidP="002911E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собрания;</w:t>
      </w:r>
    </w:p>
    <w:p w:rsidR="002911EB" w:rsidRPr="00567404" w:rsidRDefault="002911EB" w:rsidP="002911E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лекции;</w:t>
      </w:r>
    </w:p>
    <w:p w:rsidR="002911EB" w:rsidRPr="00567404" w:rsidRDefault="002911EB" w:rsidP="002911E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диагностика;</w:t>
      </w:r>
    </w:p>
    <w:p w:rsidR="002911EB" w:rsidRPr="00567404" w:rsidRDefault="002911EB" w:rsidP="002911E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 групповые консультации.</w:t>
      </w:r>
    </w:p>
    <w:p w:rsidR="002911EB" w:rsidRPr="00F17EB8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7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Методы работы: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рефлексия;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убеждение;</w:t>
      </w:r>
    </w:p>
    <w:p w:rsidR="002911EB" w:rsidRPr="00567404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дилемм (обсуждение ситуаций);</w:t>
      </w:r>
    </w:p>
    <w:p w:rsidR="002911EB" w:rsidRDefault="002911EB" w:rsidP="002911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дискуссия.</w:t>
      </w:r>
    </w:p>
    <w:p w:rsidR="002911EB" w:rsidRPr="00F17EB8" w:rsidRDefault="002911EB" w:rsidP="002911E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EB8">
        <w:rPr>
          <w:rFonts w:ascii="Times New Roman" w:hAnsi="Times New Roman" w:cs="Times New Roman"/>
          <w:i/>
          <w:sz w:val="28"/>
          <w:szCs w:val="28"/>
        </w:rPr>
        <w:t>Ожидаемые результаты:</w:t>
      </w:r>
    </w:p>
    <w:p w:rsidR="002911EB" w:rsidRPr="000E657A" w:rsidRDefault="002911EB" w:rsidP="002911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57A">
        <w:rPr>
          <w:rFonts w:ascii="Times New Roman" w:hAnsi="Times New Roman" w:cs="Times New Roman"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sz w:val="28"/>
          <w:szCs w:val="28"/>
        </w:rPr>
        <w:t>социально-</w:t>
      </w:r>
      <w:r w:rsidRPr="000E657A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 – </w:t>
      </w:r>
      <w:proofErr w:type="spellStart"/>
      <w:r w:rsidRPr="000E657A">
        <w:rPr>
          <w:rFonts w:ascii="Times New Roman" w:hAnsi="Times New Roman" w:cs="Times New Roman"/>
          <w:sz w:val="28"/>
          <w:szCs w:val="28"/>
        </w:rPr>
        <w:t>самоактуализирующаяся</w:t>
      </w:r>
      <w:proofErr w:type="spellEnd"/>
      <w:r w:rsidRPr="000E657A">
        <w:rPr>
          <w:rFonts w:ascii="Times New Roman" w:hAnsi="Times New Roman" w:cs="Times New Roman"/>
          <w:sz w:val="28"/>
          <w:szCs w:val="28"/>
        </w:rPr>
        <w:t xml:space="preserve"> личность, которой присуще следующее: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 xml:space="preserve">социокультурный опыт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026FE">
        <w:rPr>
          <w:rFonts w:ascii="Times New Roman" w:hAnsi="Times New Roman" w:cs="Times New Roman"/>
          <w:sz w:val="28"/>
          <w:szCs w:val="28"/>
        </w:rPr>
        <w:t>, приобретенный в процессе реализации программы;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установление с окружающими людьми доброжелательных личных взаимоотношений;</w:t>
      </w:r>
    </w:p>
    <w:p w:rsidR="002911EB" w:rsidRPr="000E657A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E657A">
        <w:rPr>
          <w:rFonts w:ascii="Times New Roman" w:hAnsi="Times New Roman" w:cs="Times New Roman"/>
          <w:sz w:val="28"/>
          <w:szCs w:val="28"/>
        </w:rPr>
        <w:t xml:space="preserve">декватная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0E657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657A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0E657A">
        <w:rPr>
          <w:rFonts w:ascii="Times New Roman" w:hAnsi="Times New Roman" w:cs="Times New Roman"/>
          <w:sz w:val="28"/>
          <w:szCs w:val="28"/>
        </w:rPr>
        <w:t xml:space="preserve"> своего поведения;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уважительное отношение к мнению других людей, терпимость в общении;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умение осуществлять самостоятельный выбор и принимать решения;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умение отстаивать свою активную жизненную позицию;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осознание значимости здоровья для самоутверждения, преодоление вредных привычек;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lastRenderedPageBreak/>
        <w:t>проявление гражданской позиции, стремление избегать совершения безнравственных и противоправных поступков;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овладение основами правовой культуры, осознание своих прав и обязанностей;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 xml:space="preserve">социально-педагогическая реабилитация </w:t>
      </w:r>
      <w:proofErr w:type="gramStart"/>
      <w:r w:rsidRPr="003026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26FE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уважительное отношение к истории Отечества и сохранение исторической памяти поколений;</w:t>
      </w:r>
    </w:p>
    <w:p w:rsidR="002911EB" w:rsidRPr="003026FE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принятие общечеловеческих нравственных ценностей;</w:t>
      </w:r>
    </w:p>
    <w:p w:rsidR="002911EB" w:rsidRPr="00F17EB8" w:rsidRDefault="002911EB" w:rsidP="002911E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FE">
        <w:rPr>
          <w:rFonts w:ascii="Times New Roman" w:hAnsi="Times New Roman" w:cs="Times New Roman"/>
          <w:sz w:val="28"/>
          <w:szCs w:val="28"/>
        </w:rPr>
        <w:t>профессиональное самоопределение.</w:t>
      </w:r>
    </w:p>
    <w:p w:rsidR="002911EB" w:rsidRPr="00A30E62" w:rsidRDefault="002911EB" w:rsidP="002911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Этапы реализации программы: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1. </w:t>
      </w:r>
      <w:r w:rsidRPr="00F17E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Социально-педагогическая диагностика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специально организованный процесс познания,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факторов.</w:t>
      </w:r>
    </w:p>
    <w:p w:rsidR="002911EB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 </w:t>
      </w:r>
      <w:r w:rsidRPr="00A30E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диагностической работы с родителями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диагностика типа семейного воспитания, установок родителей по отношению к детям и к собственной семье.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диагностической работы не только дают специалисту информацию о возможных неблагополучиях в системе семейного воспитания, детско-родительских отношений, но и позволяют выявить область возможных проблем в тех семьях, где дисбаланс семейных отношений еще не наступил, но уже имеются некоторые негативные тенденции.</w:t>
      </w:r>
    </w:p>
    <w:p w:rsidR="002911EB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работа может проводиться как групповым, так и индивидуальным методом, сообщение же результатов диагностики всегда осуществляется индивидуально.</w:t>
      </w:r>
    </w:p>
    <w:p w:rsidR="002911EB" w:rsidRDefault="002911EB" w:rsidP="002911EB">
      <w:pPr>
        <w:pStyle w:val="a4"/>
        <w:spacing w:line="360" w:lineRule="auto"/>
        <w:ind w:right="-1" w:firstLine="708"/>
        <w:jc w:val="both"/>
        <w:rPr>
          <w:color w:val="000000"/>
          <w:sz w:val="28"/>
          <w:szCs w:val="28"/>
        </w:rPr>
      </w:pPr>
      <w:proofErr w:type="gramStart"/>
      <w:r>
        <w:rPr>
          <w:bCs/>
          <w:iCs/>
          <w:color w:val="000000"/>
          <w:sz w:val="28"/>
          <w:szCs w:val="28"/>
        </w:rPr>
        <w:t>На данном</w:t>
      </w:r>
      <w:r w:rsidRPr="00B5494D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этапе</w:t>
      </w:r>
      <w:r w:rsidRPr="00B5494D">
        <w:rPr>
          <w:bCs/>
          <w:iCs/>
          <w:color w:val="000000"/>
          <w:sz w:val="28"/>
          <w:szCs w:val="28"/>
        </w:rPr>
        <w:t xml:space="preserve"> осуществляется</w:t>
      </w:r>
      <w:r>
        <w:rPr>
          <w:bCs/>
          <w:i/>
          <w:iCs/>
          <w:color w:val="000000"/>
          <w:sz w:val="28"/>
          <w:szCs w:val="28"/>
        </w:rPr>
        <w:t xml:space="preserve"> с</w:t>
      </w:r>
      <w:r w:rsidRPr="00B5494D">
        <w:rPr>
          <w:bCs/>
          <w:i/>
          <w:iCs/>
          <w:color w:val="000000"/>
          <w:sz w:val="28"/>
          <w:szCs w:val="28"/>
        </w:rPr>
        <w:t>бор первичной социальной информации о ребенке</w:t>
      </w:r>
      <w:r>
        <w:rPr>
          <w:color w:val="000000"/>
          <w:sz w:val="28"/>
          <w:szCs w:val="28"/>
        </w:rPr>
        <w:t xml:space="preserve"> (Ф.И.О., дата рождения, адрес проживания </w:t>
      </w:r>
      <w:r>
        <w:rPr>
          <w:color w:val="000000"/>
          <w:sz w:val="28"/>
          <w:szCs w:val="28"/>
        </w:rPr>
        <w:lastRenderedPageBreak/>
        <w:t>(фактический, по прописке), учебное заведение (если несовершеннолетний его посещает), сведения о родителях (Ф.И.О., даты рождения, адрес проживания (фактический, по прописке), место работы), сведения о братьях и сестрах, заполнение личного дела ребенка.</w:t>
      </w:r>
      <w:proofErr w:type="gramEnd"/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Диагностическая работа с учащимися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своевременно выявить группу детей с повышенным риском формирования различных вредных привычек и девиаций поведения, а также особенности аномального развития детей.</w:t>
      </w:r>
    </w:p>
    <w:p w:rsidR="002911EB" w:rsidRDefault="002911EB" w:rsidP="002911EB">
      <w:pPr>
        <w:spacing w:line="36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9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Психологическая диагностика</w:t>
      </w:r>
      <w:r w:rsidRPr="00B5494D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выявить особенности познавательной сферы (восприятие, память, внимание, мышление, речь) и особенности личности ребенка, наличие эмоционально-волевых расстройств и патологий характера, особенности взаимодействия ребенка с окружающими людьми, представления ребенка о взаимоотношениях в семье. С этой целью можно использовать ряд методик:</w:t>
      </w:r>
    </w:p>
    <w:p w:rsidR="002911EB" w:rsidRPr="00B5494D" w:rsidRDefault="002911EB" w:rsidP="002911EB">
      <w:pPr>
        <w:pStyle w:val="a3"/>
        <w:numPr>
          <w:ilvl w:val="0"/>
          <w:numId w:val="13"/>
        </w:num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5494D">
        <w:rPr>
          <w:rFonts w:ascii="Times New Roman" w:hAnsi="Times New Roman" w:cs="Times New Roman"/>
          <w:color w:val="000000"/>
          <w:sz w:val="28"/>
          <w:szCs w:val="28"/>
        </w:rPr>
        <w:t>проективные методики (рисуночные техники:</w:t>
      </w:r>
      <w:proofErr w:type="gramEnd"/>
      <w:r w:rsidRPr="00B54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5494D">
        <w:rPr>
          <w:rFonts w:ascii="Times New Roman" w:hAnsi="Times New Roman" w:cs="Times New Roman"/>
          <w:color w:val="000000"/>
          <w:sz w:val="28"/>
          <w:szCs w:val="28"/>
        </w:rPr>
        <w:t xml:space="preserve">«Дом-Дерево-Человек», </w:t>
      </w:r>
      <w:r>
        <w:rPr>
          <w:rFonts w:ascii="Times New Roman" w:hAnsi="Times New Roman" w:cs="Times New Roman"/>
          <w:color w:val="000000"/>
          <w:sz w:val="28"/>
          <w:szCs w:val="28"/>
        </w:rPr>
        <w:t>«Точка», «Кактус»</w:t>
      </w:r>
      <w:r w:rsidRPr="00B5494D">
        <w:rPr>
          <w:rFonts w:ascii="Times New Roman" w:hAnsi="Times New Roman" w:cs="Times New Roman"/>
          <w:color w:val="000000"/>
          <w:sz w:val="28"/>
          <w:szCs w:val="28"/>
        </w:rPr>
        <w:t>) применимы в широком возрастном диапазоне (для дошкольников, для подростков и для взрослых).</w:t>
      </w:r>
      <w:proofErr w:type="gramEnd"/>
      <w:r w:rsidRPr="00B5494D">
        <w:rPr>
          <w:rFonts w:ascii="Times New Roman" w:hAnsi="Times New Roman" w:cs="Times New Roman"/>
          <w:color w:val="000000"/>
          <w:sz w:val="28"/>
          <w:szCs w:val="28"/>
        </w:rPr>
        <w:t xml:space="preserve"> Они позволяют выявить глубинные, неосознаваемые  установки   и отношения. Недостатком данной группы методик является высокая субъективность при их интерпретации;</w:t>
      </w:r>
    </w:p>
    <w:p w:rsidR="002911EB" w:rsidRDefault="002911EB" w:rsidP="002911EB">
      <w:pPr>
        <w:pStyle w:val="a3"/>
        <w:numPr>
          <w:ilvl w:val="0"/>
          <w:numId w:val="13"/>
        </w:num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94D">
        <w:rPr>
          <w:rFonts w:ascii="Times New Roman" w:hAnsi="Times New Roman" w:cs="Times New Roman"/>
          <w:color w:val="000000"/>
          <w:sz w:val="28"/>
          <w:szCs w:val="28"/>
        </w:rPr>
        <w:t>тесты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шкала одиночества,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Шмишека</w:t>
      </w:r>
      <w:proofErr w:type="spellEnd"/>
      <w:r w:rsidRPr="00B5494D">
        <w:rPr>
          <w:rFonts w:ascii="Times New Roman" w:hAnsi="Times New Roman" w:cs="Times New Roman"/>
          <w:color w:val="000000"/>
          <w:sz w:val="28"/>
          <w:szCs w:val="28"/>
        </w:rPr>
        <w:t>) могут предоставить более объективную информацию, но имеют существенные возрастные ограничения.</w:t>
      </w:r>
    </w:p>
    <w:p w:rsidR="002911EB" w:rsidRPr="004B0D5A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B0D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Методики социально-педагогической диагностики родителей</w:t>
      </w:r>
      <w:r w:rsidRPr="004B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анкета; </w:t>
      </w:r>
      <w:proofErr w:type="spellStart"/>
      <w:r w:rsidRPr="004B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тест-опросник</w:t>
      </w:r>
      <w:proofErr w:type="spellEnd"/>
      <w:r w:rsidRPr="004B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отношений А.Я. Варга – В.В. </w:t>
      </w:r>
      <w:proofErr w:type="spellStart"/>
      <w:r w:rsidRPr="004B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Столина</w:t>
      </w:r>
      <w:proofErr w:type="spellEnd"/>
      <w:r w:rsidRPr="004B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(ОРО); </w:t>
      </w:r>
      <w:proofErr w:type="spellStart"/>
      <w:r w:rsidRPr="004B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</w:t>
      </w:r>
      <w:proofErr w:type="spellEnd"/>
      <w:r w:rsidRPr="004B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семейного воспитания (АСВ).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Pr="00F17E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Информационно-просветительская работы</w:t>
      </w:r>
      <w:r w:rsidRPr="00A3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 из форм профилактики отклоняющегося от нормы поведения детей.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Информационно-просветительская работа с родителями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целью профилактику, предупреждение возможных нарушений в семейных отношениях и семейном воспитании. С этой целью родителей необходимо знакомить с теми формами семейных отношений и семейного воспитания, которые могут приводить к негативным отклонениям в поведении детей и подростков.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Семейный конфликт представляет собой сложное явление. </w:t>
      </w:r>
      <w:proofErr w:type="gramStart"/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его, с одной стороны, являются нарушения в системе взаимоотношений – их холодность (отчужденность), конкурирующий характер, формальность, неравенство, с другой – искажения в личных установках, ролевых ожиданиях.</w:t>
      </w:r>
      <w:proofErr w:type="gramEnd"/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Объективно складывающиеся взаимоотношения в семье характеризуют структуру семьи, семейную целостность.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родителями должна быть направлена на разъяснение влияния супружеских отношений и типа семейного воспитания на развитие негативных отклонений в поведении детей и подростков. Формами такой работы являются лекции, семинары, беседы, тематические родительские собрания с привлечением специалистов (психологов, медиков, юристов и др.).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Информационно-просветительская работа с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обучающимися</w:t>
      </w:r>
      <w:proofErr w:type="gramEnd"/>
      <w:r w:rsidRPr="00A30E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Именно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 внешкольной работы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форма работы может оказаться наиболее действенной и эффективной. Вся работа педагогов должна быть построена на профилактике и предупреждении вредных привычек и негативных отклонений в поведении.</w:t>
      </w:r>
    </w:p>
    <w:p w:rsidR="002911EB" w:rsidRPr="00A30E62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формировать у ребенка на всех этапах его развития правильные представления об аномальных привычках и формах поведения, об их социальных последствиях.</w:t>
      </w:r>
    </w:p>
    <w:p w:rsidR="002911EB" w:rsidRPr="00A30E62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Информационно-просветительскую форму работы по профилактике и предупреждению отклонений в поведении детей и подростков можно условно разделить на следующие основные направления:</w:t>
      </w:r>
    </w:p>
    <w:p w:rsidR="002911EB" w:rsidRPr="00A30E62" w:rsidRDefault="002911EB" w:rsidP="002911E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социально-педагогические корни возникновения отклонений в поведении;</w:t>
      </w:r>
    </w:p>
    <w:p w:rsidR="002911EB" w:rsidRPr="00A30E62" w:rsidRDefault="002911EB" w:rsidP="002911E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аспекты последствий отклоняющегося от нормы поведения;</w:t>
      </w:r>
    </w:p>
    <w:p w:rsidR="002911EB" w:rsidRPr="00A30E62" w:rsidRDefault="002911EB" w:rsidP="002911E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последствия аномальных привычек.</w:t>
      </w:r>
    </w:p>
    <w:p w:rsidR="002911EB" w:rsidRPr="00A30E62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из этих направлений социальный педагог привлекает для работы с детьми специалистов различного профиля (врачей, юристов, психологов).</w:t>
      </w:r>
    </w:p>
    <w:p w:rsidR="002911EB" w:rsidRDefault="002911EB" w:rsidP="002911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детей представлена широко и разнообразно, с использованием средств массовой информации, технических средств обучения.</w:t>
      </w:r>
      <w:r w:rsidRPr="00A3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позволяет детям получить стройную систему знаний, преодолеть ошибочные мнения о тех или иных вредных привычках, способствует формированию адекватного поведения.</w:t>
      </w:r>
    </w:p>
    <w:p w:rsidR="002911EB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34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Социально-профилактическая</w:t>
      </w:r>
      <w:r w:rsidRPr="002E234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работа</w:t>
      </w:r>
      <w:r w:rsidRPr="00A3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комплекс активных воспитате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льно-педагогических мероприятий.</w:t>
      </w:r>
    </w:p>
    <w:p w:rsidR="002911EB" w:rsidRPr="00394067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разработку профилактических мероприятий и бесед. Таких, как: «Вина и ответственность», «Вредные привычки», беседы по актуальным для ребенка и их родителей проблемам. </w:t>
      </w:r>
    </w:p>
    <w:p w:rsidR="002911EB" w:rsidRDefault="002911EB" w:rsidP="002911EB">
      <w:pPr>
        <w:pStyle w:val="a4"/>
        <w:tabs>
          <w:tab w:val="left" w:pos="0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социально-профилактическая работа включает в себя аналитическое направление, которое предполагает анализ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результативности</w:t>
      </w:r>
      <w:r w:rsidRPr="00E56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реабилитационной программы. По итогам года  происходит пересмотр и доработка реабилитационной программы. Итоговый анализ осуществляется по окончании реализации программы. Он предполагает в случае обнаружения положительной динамики, позволяющей судить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результативности и</w:t>
      </w:r>
      <w:r>
        <w:rPr>
          <w:sz w:val="28"/>
          <w:szCs w:val="28"/>
        </w:rPr>
        <w:t xml:space="preserve">ндивидуальной программы реабилитации, разработку рекомендаций по дальнейшей работе с несовершеннолетним. В случае отрицательной или нулевой динамики, свидетельствующей о неэффективности реабилитационной программы, происходит пересмотр программы, а сроки ее реализации продлеваются. </w:t>
      </w:r>
    </w:p>
    <w:p w:rsidR="002911EB" w:rsidRPr="00C35294" w:rsidRDefault="002911EB" w:rsidP="002911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49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Критерии эффективности программы.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Данная программа является элементом деятельности по социально-педагогическому сопровождению 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учебно-воспитательного процесса. Основным критерием эффективности программы является снижение уровня скло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девиантному</w:t>
      </w:r>
      <w:proofErr w:type="spellEnd"/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поведению.</w:t>
      </w: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1EB" w:rsidRPr="00925F80" w:rsidRDefault="002911EB" w:rsidP="002911E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5F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Тематический план</w:t>
      </w:r>
    </w:p>
    <w:tbl>
      <w:tblPr>
        <w:tblW w:w="9534" w:type="dxa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27"/>
        <w:gridCol w:w="4662"/>
        <w:gridCol w:w="2645"/>
      </w:tblGrid>
      <w:tr w:rsidR="002911EB" w:rsidTr="00E95D37">
        <w:tc>
          <w:tcPr>
            <w:tcW w:w="2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25F80">
              <w:rPr>
                <w:b/>
                <w:bCs/>
                <w:sz w:val="28"/>
                <w:szCs w:val="28"/>
              </w:rPr>
              <w:t>Направление работы</w:t>
            </w:r>
          </w:p>
        </w:tc>
        <w:tc>
          <w:tcPr>
            <w:tcW w:w="4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25F80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3C278B" w:rsidP="00E95D37">
            <w:pPr>
              <w:pStyle w:val="a4"/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36" style="position:absolute;left:0;text-align:left;z-index:251660288;visibility:visible;mso-position-horizontal-relative:text;mso-position-vertical-relative:text" from="128.2pt,-3pt" to="129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" strokecolor="black [3040]"/>
              </w:pict>
            </w:r>
            <w:r w:rsidR="002911EB" w:rsidRPr="00925F80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2911EB" w:rsidTr="00E95D37">
        <w:tc>
          <w:tcPr>
            <w:tcW w:w="2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lang w:eastAsia="ru-RU"/>
              </w:rPr>
              <w:t>Социально-профилактическая деятельность</w:t>
            </w:r>
          </w:p>
        </w:tc>
        <w:tc>
          <w:tcPr>
            <w:tcW w:w="4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C50B5A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Посещение занятий</w:t>
            </w:r>
          </w:p>
        </w:tc>
        <w:tc>
          <w:tcPr>
            <w:tcW w:w="2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C50B5A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  <w:noProof/>
                <w:lang w:eastAsia="ru-RU"/>
              </w:rPr>
            </w:pPr>
            <w:r w:rsidRPr="00C50B5A">
              <w:rPr>
                <w:bCs/>
                <w:noProof/>
                <w:lang w:eastAsia="ru-RU"/>
              </w:rPr>
              <w:t>Ежемесячно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Социально-педагогическая диагностика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925F80">
              <w:rPr>
                <w:bCs/>
              </w:rPr>
              <w:t>Составление «социальной карты» ребенка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3C278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w:pict>
                <v:line id="Прямая соединительная линия 8" o:spid="_x0000_s1043" style="position:absolute;left:0;text-align:left;z-index:251667456;visibility:visible;mso-position-horizontal-relative:text;mso-position-vertical-relative:text" from="129pt,26.6pt" to="129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" strokecolor="black [3040]"/>
              </w:pict>
            </w:r>
            <w:r w:rsidR="002911EB" w:rsidRPr="00925F80">
              <w:rPr>
                <w:bCs/>
              </w:rPr>
              <w:t xml:space="preserve">Октябрь 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Социально-педагогическая диагностика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776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color w:val="000000"/>
                <w:lang w:eastAsia="ru-RU"/>
              </w:rPr>
              <w:t>Т</w:t>
            </w:r>
            <w:r w:rsidRPr="00776F80">
              <w:rPr>
                <w:color w:val="000000"/>
                <w:lang w:eastAsia="ru-RU"/>
              </w:rPr>
              <w:t>ест-опросник</w:t>
            </w:r>
            <w:proofErr w:type="spellEnd"/>
            <w:r w:rsidRPr="00776F80">
              <w:rPr>
                <w:color w:val="000000"/>
                <w:lang w:eastAsia="ru-RU"/>
              </w:rPr>
              <w:t xml:space="preserve"> родительских отношений А.Я. Варга – В.В. </w:t>
            </w:r>
            <w:proofErr w:type="spellStart"/>
            <w:r w:rsidRPr="00776F80">
              <w:rPr>
                <w:color w:val="000000"/>
                <w:lang w:eastAsia="ru-RU"/>
              </w:rPr>
              <w:t>Столина</w:t>
            </w:r>
            <w:proofErr w:type="spellEnd"/>
          </w:p>
          <w:p w:rsidR="002911EB" w:rsidRPr="00925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Опросник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Шмишека</w:t>
            </w:r>
            <w:proofErr w:type="spellEnd"/>
            <w:r w:rsidRPr="00925F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диагностику типа акцентуации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3C278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w:pict>
                <v:line id="Прямая соединительная линия 2" o:spid="_x0000_s1037" style="position:absolute;left:0;text-align:left;flip:x;z-index:251661312;visibility:visible;mso-position-horizontal-relative:text;mso-position-vertical-relative:text" from="128.15pt,26.7pt" to="128.9pt,1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" strokecolor="black [3040]"/>
              </w:pict>
            </w:r>
            <w:r w:rsidR="002911EB" w:rsidRPr="00925F80">
              <w:rPr>
                <w:bCs/>
              </w:rPr>
              <w:t xml:space="preserve">Ноябрь 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69375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693750">
              <w:rPr>
                <w:bCs/>
              </w:rPr>
              <w:t xml:space="preserve">Социально-педагогическая </w:t>
            </w:r>
            <w:r>
              <w:rPr>
                <w:bCs/>
              </w:rPr>
              <w:t>диагностика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69375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Опросник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Басса-Дарки</w:t>
            </w:r>
            <w:proofErr w:type="spellEnd"/>
            <w:r>
              <w:rPr>
                <w:bCs/>
              </w:rPr>
              <w:t xml:space="preserve"> на агрессивность и враждебное поведение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693750" w:rsidRDefault="003C278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w:pict>
                <v:line id="Прямая соединительная линия 6" o:spid="_x0000_s1042" style="position:absolute;left:0;text-align:left;z-index:251666432;visibility:visible;mso-position-horizontal-relative:text;mso-position-vertical-relative:text" from="128.9pt,27.8pt" to="128.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" strokecolor="black [3040]"/>
              </w:pict>
            </w:r>
            <w:r>
              <w:rPr>
                <w:bCs/>
                <w:noProof/>
                <w:lang w:eastAsia="ru-RU"/>
              </w:rPr>
              <w:pict>
                <v:line id="Прямая соединительная линия 3" o:spid="_x0000_s1038" style="position:absolute;left:0;text-align:left;flip:x;z-index:251662336;visibility:visible;mso-position-horizontal-relative:text;mso-position-vertical-relative:text" from="128.2pt,48.5pt" to="128.9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" strokecolor="black [3040]"/>
              </w:pict>
            </w:r>
            <w:r w:rsidR="002911EB">
              <w:rPr>
                <w:bCs/>
              </w:rPr>
              <w:t>Декабрь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615FC2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color w:val="000000"/>
                <w:lang w:eastAsia="ru-RU"/>
              </w:rPr>
              <w:t>Социально-профилактическая деятельность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E56175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E56175">
              <w:rPr>
                <w:bCs/>
              </w:rPr>
              <w:t xml:space="preserve">Беседа на тему: </w:t>
            </w:r>
            <w:r>
              <w:rPr>
                <w:bCs/>
              </w:rPr>
              <w:t>«Вина и ответственность»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E56175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E56175">
              <w:rPr>
                <w:bCs/>
              </w:rPr>
              <w:t>Декабрь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E56175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693750">
              <w:rPr>
                <w:bCs/>
              </w:rPr>
              <w:t xml:space="preserve">Социально-педагогическая </w:t>
            </w:r>
            <w:r>
              <w:rPr>
                <w:bCs/>
              </w:rPr>
              <w:t>диагностика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E56175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Проективная методика «Точка»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E56175" w:rsidRDefault="003C278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w:pict>
                <v:line id="Прямая соединительная линия 4" o:spid="_x0000_s1039" style="position:absolute;left:0;text-align:left;z-index:251663360;visibility:visible;mso-position-horizontal-relative:text;mso-position-vertical-relative:text" from="128.2pt,16.1pt" to="128.2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" strokecolor="black [3040]"/>
              </w:pict>
            </w:r>
            <w:r w:rsidR="002911EB">
              <w:rPr>
                <w:bCs/>
              </w:rPr>
              <w:t>Январь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69375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693750">
              <w:rPr>
                <w:bCs/>
              </w:rPr>
              <w:t xml:space="preserve">Социально-педагогическая </w:t>
            </w:r>
            <w:r>
              <w:rPr>
                <w:bCs/>
              </w:rPr>
              <w:t>диагностика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color w:val="000000"/>
              </w:rPr>
            </w:pPr>
            <w:r w:rsidRPr="00925F80">
              <w:rPr>
                <w:color w:val="000000"/>
              </w:rPr>
              <w:t>Проективная методика «Дом-Дерево-Человек»</w:t>
            </w:r>
          </w:p>
          <w:p w:rsidR="002911EB" w:rsidRPr="00776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776F80">
              <w:rPr>
                <w:color w:val="000000"/>
                <w:lang w:eastAsia="ru-RU"/>
              </w:rPr>
              <w:t>Опросник анализа семейного воспитания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69375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color w:val="000000"/>
                <w:lang w:eastAsia="ru-RU"/>
              </w:rPr>
              <w:t>Социально-профилактическая  деятельность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925F8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Беседа «Вредные привычки»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E56175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693750">
              <w:rPr>
                <w:bCs/>
              </w:rPr>
              <w:t xml:space="preserve">Социально-педагогическая </w:t>
            </w:r>
            <w:r>
              <w:rPr>
                <w:bCs/>
              </w:rPr>
              <w:t>диагностика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«Уровень педагогической запущенности»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Март 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Pr="0069375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 w:rsidRPr="00693750">
              <w:rPr>
                <w:bCs/>
              </w:rPr>
              <w:t>Социально-</w:t>
            </w:r>
            <w:r w:rsidR="003C278B">
              <w:rPr>
                <w:bCs/>
                <w:noProof/>
                <w:lang w:eastAsia="ru-RU"/>
              </w:rPr>
              <w:lastRenderedPageBreak/>
              <w:pict>
                <v:line id="Прямая соединительная линия 10" o:spid="_x0000_s1044" style="position:absolute;left:0;text-align:left;z-index:251668480;visibility:visible;mso-position-horizontal-relative:text;mso-position-vertical-relative:text;mso-width-relative:margin" from="472.65pt,-10.4pt" to="472.6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" strokecolor="black [3040]"/>
              </w:pict>
            </w:r>
            <w:r w:rsidRPr="00693750">
              <w:rPr>
                <w:bCs/>
              </w:rPr>
              <w:t xml:space="preserve">педагогическая </w:t>
            </w:r>
            <w:r>
              <w:rPr>
                <w:bCs/>
              </w:rPr>
              <w:t>диагностика</w:t>
            </w:r>
          </w:p>
        </w:tc>
        <w:tc>
          <w:tcPr>
            <w:tcW w:w="4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Изучение социальной активности ребенка</w:t>
            </w:r>
          </w:p>
        </w:tc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2911EB" w:rsidTr="00E95D37">
        <w:tc>
          <w:tcPr>
            <w:tcW w:w="2227" w:type="dxa"/>
            <w:tcBorders>
              <w:left w:val="single" w:sz="1" w:space="0" w:color="000000"/>
            </w:tcBorders>
            <w:shd w:val="clear" w:color="auto" w:fill="auto"/>
          </w:tcPr>
          <w:p w:rsidR="002911EB" w:rsidRPr="00693750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color w:val="000000"/>
                <w:lang w:eastAsia="ru-RU"/>
              </w:rPr>
              <w:lastRenderedPageBreak/>
              <w:t>Социально-профилактическая  деятельность</w:t>
            </w:r>
          </w:p>
        </w:tc>
        <w:tc>
          <w:tcPr>
            <w:tcW w:w="4662" w:type="dxa"/>
            <w:tcBorders>
              <w:left w:val="single" w:sz="1" w:space="0" w:color="000000"/>
            </w:tcBorders>
            <w:shd w:val="clear" w:color="auto" w:fill="auto"/>
          </w:tcPr>
          <w:p w:rsidR="002911EB" w:rsidRPr="00776F80" w:rsidRDefault="002911EB" w:rsidP="00E95D37">
            <w:pPr>
              <w:ind w:firstLine="3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социально-педагогической программы реабилитации ребенка</w:t>
            </w:r>
          </w:p>
          <w:p w:rsidR="002911EB" w:rsidRDefault="002911EB" w:rsidP="00E95D37">
            <w:pPr>
              <w:pStyle w:val="a4"/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45" w:type="dxa"/>
            <w:tcBorders>
              <w:left w:val="single" w:sz="1" w:space="0" w:color="000000"/>
            </w:tcBorders>
            <w:shd w:val="clear" w:color="auto" w:fill="auto"/>
          </w:tcPr>
          <w:p w:rsidR="002911EB" w:rsidRDefault="003C278B" w:rsidP="00E95D37">
            <w:pPr>
              <w:pStyle w:val="a4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w:pict>
                <v:line id="Прямая соединительная линия 9" o:spid="_x0000_s1045" style="position:absolute;left:0;text-align:left;z-index:251669504;visibility:visible;mso-position-horizontal-relative:text;mso-position-vertical-relative:text" from="128.2pt,66.1pt" to="128.2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" strokecolor="black [3040]"/>
              </w:pict>
            </w:r>
            <w:r>
              <w:rPr>
                <w:bCs/>
                <w:noProof/>
                <w:lang w:eastAsia="ru-RU"/>
              </w:rPr>
              <w:pict>
                <v:line id="Прямая соединительная линия 5" o:spid="_x0000_s1040" style="position:absolute;left:0;text-align:left;z-index:251664384;visibility:visible;mso-position-horizontal-relative:text;mso-position-vertical-relative:text;mso-height-relative:margin" from="128.2pt,24.2pt" to="128.2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" strokecolor="black [3040]"/>
              </w:pict>
            </w:r>
            <w:r w:rsidR="002911EB">
              <w:rPr>
                <w:bCs/>
              </w:rPr>
              <w:t>Май</w:t>
            </w:r>
          </w:p>
        </w:tc>
      </w:tr>
    </w:tbl>
    <w:p w:rsidR="002911EB" w:rsidRDefault="003C278B" w:rsidP="002911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7" o:spid="_x0000_s1041" style="position:absolute;left:0;text-align:left;z-index:251665408;visibility:visible;mso-position-horizontal-relative:text;mso-position-vertical-relative:text" from="-4.35pt,.9pt" to="471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" strokecolor="black [3040]"/>
        </w:pict>
      </w: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Pr="00615FC2" w:rsidRDefault="002911EB" w:rsidP="002911E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EB" w:rsidRPr="00615FC2" w:rsidRDefault="002911EB" w:rsidP="002911E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2911EB" w:rsidRPr="00615FC2" w:rsidRDefault="002911EB" w:rsidP="002911E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трудного ребенка: Дети с </w:t>
      </w:r>
      <w:proofErr w:type="spellStart"/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поведением. / Под ред. </w:t>
      </w:r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М.И. Рожкова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М., 2007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1EB" w:rsidRPr="00615FC2" w:rsidRDefault="002911EB" w:rsidP="002911E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Клейберг</w:t>
      </w:r>
      <w:proofErr w:type="spellEnd"/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Ю.А. 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Психология </w:t>
      </w:r>
      <w:proofErr w:type="spellStart"/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 – М., 2006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1EB" w:rsidRPr="00615FC2" w:rsidRDefault="002911EB" w:rsidP="002911E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Овчарова</w:t>
      </w:r>
      <w:proofErr w:type="spellEnd"/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Р.В. Справочная книга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педагога – М.: 2008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1EB" w:rsidRPr="00615FC2" w:rsidRDefault="002911EB" w:rsidP="002911E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книга социального педагога. / Авторы-составители </w:t>
      </w:r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Е.А. Романова, А.Б. </w:t>
      </w:r>
      <w:proofErr w:type="spellStart"/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2006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1EB" w:rsidRPr="00615FC2" w:rsidRDefault="002911EB" w:rsidP="002911E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педагогика. / Под ред. </w:t>
      </w:r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М.А. </w:t>
      </w:r>
      <w:proofErr w:type="spellStart"/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Галагузовой</w:t>
      </w:r>
      <w:proofErr w:type="spellEnd"/>
      <w:r w:rsidRPr="00615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М., 2001.</w:t>
      </w:r>
    </w:p>
    <w:p w:rsidR="002911EB" w:rsidRPr="00A30E62" w:rsidRDefault="002911EB" w:rsidP="00291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9E" w:rsidRDefault="00A3149E" w:rsidP="00A3149E">
      <w:pPr>
        <w:spacing w:line="360" w:lineRule="auto"/>
      </w:pPr>
    </w:p>
    <w:p w:rsidR="00A30E62" w:rsidRDefault="00A30E62" w:rsidP="00A3149E">
      <w:pPr>
        <w:tabs>
          <w:tab w:val="left" w:pos="257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EB" w:rsidRPr="00A30E62" w:rsidRDefault="00291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1EB" w:rsidRPr="00A30E62" w:rsidSect="0090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3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3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3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3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3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3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3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34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cs="OpenSymbol"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934"/>
        </w:tabs>
        <w:ind w:left="1934" w:hanging="360"/>
      </w:pPr>
      <w:rPr>
        <w:rFonts w:ascii="OpenSymbol" w:hAnsi="OpenSymbol" w:cs="OpenSymbol"/>
        <w:sz w:val="28"/>
        <w:szCs w:val="34"/>
      </w:rPr>
    </w:lvl>
    <w:lvl w:ilvl="2">
      <w:start w:val="1"/>
      <w:numFmt w:val="bullet"/>
      <w:lvlText w:val="▪"/>
      <w:lvlJc w:val="left"/>
      <w:pPr>
        <w:tabs>
          <w:tab w:val="num" w:pos="2294"/>
        </w:tabs>
        <w:ind w:left="2294" w:hanging="360"/>
      </w:pPr>
      <w:rPr>
        <w:rFonts w:ascii="OpenSymbol" w:hAnsi="OpenSymbol" w:cs="OpenSymbol"/>
        <w:sz w:val="28"/>
        <w:szCs w:val="34"/>
      </w:rPr>
    </w:lvl>
    <w:lvl w:ilvl="3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cs="OpenSymbol"/>
        <w:sz w:val="28"/>
        <w:szCs w:val="34"/>
      </w:rPr>
    </w:lvl>
    <w:lvl w:ilvl="4">
      <w:start w:val="1"/>
      <w:numFmt w:val="bullet"/>
      <w:lvlText w:val="◦"/>
      <w:lvlJc w:val="left"/>
      <w:pPr>
        <w:tabs>
          <w:tab w:val="num" w:pos="3014"/>
        </w:tabs>
        <w:ind w:left="3014" w:hanging="360"/>
      </w:pPr>
      <w:rPr>
        <w:rFonts w:ascii="OpenSymbol" w:hAnsi="OpenSymbol" w:cs="OpenSymbol"/>
        <w:sz w:val="28"/>
        <w:szCs w:val="34"/>
      </w:rPr>
    </w:lvl>
    <w:lvl w:ilvl="5">
      <w:start w:val="1"/>
      <w:numFmt w:val="bullet"/>
      <w:lvlText w:val="▪"/>
      <w:lvlJc w:val="left"/>
      <w:pPr>
        <w:tabs>
          <w:tab w:val="num" w:pos="3374"/>
        </w:tabs>
        <w:ind w:left="3374" w:hanging="360"/>
      </w:pPr>
      <w:rPr>
        <w:rFonts w:ascii="OpenSymbol" w:hAnsi="OpenSymbol" w:cs="OpenSymbol"/>
        <w:sz w:val="28"/>
        <w:szCs w:val="34"/>
      </w:rPr>
    </w:lvl>
    <w:lvl w:ilvl="6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cs="OpenSymbol"/>
        <w:sz w:val="28"/>
        <w:szCs w:val="34"/>
      </w:rPr>
    </w:lvl>
    <w:lvl w:ilvl="7">
      <w:start w:val="1"/>
      <w:numFmt w:val="bullet"/>
      <w:lvlText w:val="◦"/>
      <w:lvlJc w:val="left"/>
      <w:pPr>
        <w:tabs>
          <w:tab w:val="num" w:pos="4094"/>
        </w:tabs>
        <w:ind w:left="4094" w:hanging="360"/>
      </w:pPr>
      <w:rPr>
        <w:rFonts w:ascii="OpenSymbol" w:hAnsi="OpenSymbol" w:cs="OpenSymbol"/>
        <w:sz w:val="28"/>
        <w:szCs w:val="34"/>
      </w:rPr>
    </w:lvl>
    <w:lvl w:ilvl="8">
      <w:start w:val="1"/>
      <w:numFmt w:val="bullet"/>
      <w:lvlText w:val="▪"/>
      <w:lvlJc w:val="left"/>
      <w:pPr>
        <w:tabs>
          <w:tab w:val="num" w:pos="4454"/>
        </w:tabs>
        <w:ind w:left="4454" w:hanging="360"/>
      </w:pPr>
      <w:rPr>
        <w:rFonts w:ascii="OpenSymbol" w:hAnsi="OpenSymbol" w:cs="OpenSymbol"/>
        <w:sz w:val="28"/>
        <w:szCs w:val="34"/>
      </w:rPr>
    </w:lvl>
  </w:abstractNum>
  <w:abstractNum w:abstractNumId="2">
    <w:nsid w:val="019D00D3"/>
    <w:multiLevelType w:val="multilevel"/>
    <w:tmpl w:val="A42A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7578AD"/>
    <w:multiLevelType w:val="multilevel"/>
    <w:tmpl w:val="B9F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E224EA"/>
    <w:multiLevelType w:val="hybridMultilevel"/>
    <w:tmpl w:val="A66AC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76488F"/>
    <w:multiLevelType w:val="multilevel"/>
    <w:tmpl w:val="C528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15BF1"/>
    <w:multiLevelType w:val="hybridMultilevel"/>
    <w:tmpl w:val="EE62DF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110D29"/>
    <w:multiLevelType w:val="multilevel"/>
    <w:tmpl w:val="1FE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230C0"/>
    <w:multiLevelType w:val="hybridMultilevel"/>
    <w:tmpl w:val="F55C7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F6330"/>
    <w:multiLevelType w:val="multilevel"/>
    <w:tmpl w:val="D978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E7851"/>
    <w:multiLevelType w:val="multilevel"/>
    <w:tmpl w:val="1EE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74A83"/>
    <w:multiLevelType w:val="multilevel"/>
    <w:tmpl w:val="7FB8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AC0162"/>
    <w:multiLevelType w:val="multilevel"/>
    <w:tmpl w:val="919E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B0F7F"/>
    <w:rsid w:val="00063B92"/>
    <w:rsid w:val="001633D0"/>
    <w:rsid w:val="0026585B"/>
    <w:rsid w:val="002911EB"/>
    <w:rsid w:val="002E234F"/>
    <w:rsid w:val="00346873"/>
    <w:rsid w:val="00394067"/>
    <w:rsid w:val="003C278B"/>
    <w:rsid w:val="003C61AF"/>
    <w:rsid w:val="004B0D5A"/>
    <w:rsid w:val="00567404"/>
    <w:rsid w:val="00615FC2"/>
    <w:rsid w:val="00693750"/>
    <w:rsid w:val="00701339"/>
    <w:rsid w:val="007333FD"/>
    <w:rsid w:val="00776F80"/>
    <w:rsid w:val="00867E6C"/>
    <w:rsid w:val="00901379"/>
    <w:rsid w:val="00925F80"/>
    <w:rsid w:val="009733A0"/>
    <w:rsid w:val="00A30E62"/>
    <w:rsid w:val="00A3149E"/>
    <w:rsid w:val="00A75AAA"/>
    <w:rsid w:val="00AB0F7F"/>
    <w:rsid w:val="00B5494D"/>
    <w:rsid w:val="00BE25DC"/>
    <w:rsid w:val="00C35294"/>
    <w:rsid w:val="00C50B5A"/>
    <w:rsid w:val="00C94A07"/>
    <w:rsid w:val="00D91853"/>
    <w:rsid w:val="00E56175"/>
    <w:rsid w:val="00F17EB8"/>
    <w:rsid w:val="00FC28A4"/>
    <w:rsid w:val="00FD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E62"/>
    <w:pPr>
      <w:ind w:left="720"/>
      <w:contextualSpacing/>
    </w:pPr>
  </w:style>
  <w:style w:type="paragraph" w:customStyle="1" w:styleId="a4">
    <w:name w:val="Содержимое таблицы"/>
    <w:basedOn w:val="a"/>
    <w:rsid w:val="00FC28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E62"/>
    <w:pPr>
      <w:ind w:left="720"/>
      <w:contextualSpacing/>
    </w:pPr>
  </w:style>
  <w:style w:type="paragraph" w:customStyle="1" w:styleId="a4">
    <w:name w:val="Содержимое таблицы"/>
    <w:basedOn w:val="a"/>
    <w:rsid w:val="00FC28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Топоркова О.А.</cp:lastModifiedBy>
  <cp:revision>19</cp:revision>
  <dcterms:created xsi:type="dcterms:W3CDTF">2013-08-30T08:15:00Z</dcterms:created>
  <dcterms:modified xsi:type="dcterms:W3CDTF">2015-06-24T03:28:00Z</dcterms:modified>
</cp:coreProperties>
</file>