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D2" w:rsidRDefault="007364D2" w:rsidP="007364D2">
      <w:pPr>
        <w:pStyle w:val="a3"/>
        <w:spacing w:before="0" w:beforeAutospacing="0" w:after="0" w:afterAutospacing="0"/>
      </w:pPr>
    </w:p>
    <w:p w:rsidR="007364D2" w:rsidRDefault="007364D2" w:rsidP="007364D2">
      <w:pPr>
        <w:pStyle w:val="a3"/>
        <w:spacing w:before="0" w:beforeAutospacing="0" w:after="0" w:afterAutospacing="0"/>
      </w:pPr>
      <w:r>
        <w:t>Добрый день!</w:t>
      </w:r>
    </w:p>
    <w:p w:rsidR="007364D2" w:rsidRDefault="007364D2" w:rsidP="007364D2">
      <w:pPr>
        <w:pStyle w:val="a3"/>
        <w:spacing w:before="0" w:beforeAutospacing="0" w:after="0" w:afterAutospacing="0"/>
      </w:pPr>
      <w:bookmarkStart w:id="0" w:name="_GoBack"/>
      <w:bookmarkEnd w:id="0"/>
      <w:r>
        <w:t xml:space="preserve">Эксперты прогнозируют рост числа </w:t>
      </w:r>
      <w:proofErr w:type="spellStart"/>
      <w:r>
        <w:t>кибератак</w:t>
      </w:r>
      <w:proofErr w:type="spellEnd"/>
      <w:r>
        <w:t xml:space="preserve"> на компьютеры, оборудование и незащищенные домашние сети сотрудников компаний, которые из-за </w:t>
      </w:r>
      <w:proofErr w:type="spellStart"/>
      <w:r>
        <w:t>коронавируса</w:t>
      </w:r>
      <w:proofErr w:type="spellEnd"/>
      <w:r>
        <w:t xml:space="preserve"> перешли на удаленный режим работы. В группе риска — все пользователи, работающие удаленно, а целью </w:t>
      </w:r>
      <w:proofErr w:type="spellStart"/>
      <w:r>
        <w:t>кибератак</w:t>
      </w:r>
      <w:proofErr w:type="spellEnd"/>
      <w:r>
        <w:t xml:space="preserve"> станет кража денег или персональных данных.</w:t>
      </w:r>
    </w:p>
    <w:p w:rsidR="007364D2" w:rsidRDefault="007364D2" w:rsidP="007364D2">
      <w:pPr>
        <w:pStyle w:val="a3"/>
        <w:spacing w:before="0" w:beforeAutospacing="0" w:after="0" w:afterAutospacing="0"/>
      </w:pPr>
      <w:r>
        <w:rPr>
          <w:sz w:val="18"/>
          <w:szCs w:val="18"/>
        </w:rPr>
        <w:t> </w:t>
      </w:r>
    </w:p>
    <w:p w:rsidR="007364D2" w:rsidRDefault="007364D2" w:rsidP="007364D2">
      <w:pPr>
        <w:pStyle w:val="a3"/>
        <w:spacing w:before="0" w:beforeAutospacing="0" w:after="0" w:afterAutospacing="0"/>
      </w:pPr>
      <w:r>
        <w:t>Актуальные угрозы в период пандемии COVID-19:</w:t>
      </w:r>
    </w:p>
    <w:p w:rsidR="007364D2" w:rsidRDefault="007364D2" w:rsidP="007364D2">
      <w:pPr>
        <w:pStyle w:val="a3"/>
        <w:spacing w:before="0" w:beforeAutospacing="0" w:after="0" w:afterAutospacing="0"/>
      </w:pPr>
      <w:r>
        <w:rPr>
          <w:sz w:val="18"/>
          <w:szCs w:val="18"/>
        </w:rPr>
        <w:t> </w:t>
      </w:r>
    </w:p>
    <w:p w:rsidR="007364D2" w:rsidRDefault="007364D2" w:rsidP="007364D2">
      <w:pPr>
        <w:pStyle w:val="a3"/>
        <w:spacing w:before="0" w:beforeAutospacing="0" w:after="0" w:afterAutospacing="0"/>
      </w:pPr>
      <w:r>
        <w:t>1.            Увеличение числа мошеннических бесплатных сервисов: платформ для проведения </w:t>
      </w:r>
    </w:p>
    <w:p w:rsidR="007364D2" w:rsidRDefault="007364D2" w:rsidP="007364D2">
      <w:pPr>
        <w:pStyle w:val="a3"/>
        <w:spacing w:before="0" w:beforeAutospacing="0" w:after="0" w:afterAutospacing="0"/>
      </w:pPr>
      <w:r>
        <w:t xml:space="preserve">видеоконференций, онлайн-обучения, подписок на онлайн-кинотеатры, </w:t>
      </w:r>
      <w:proofErr w:type="spellStart"/>
      <w:r>
        <w:t>фейковых</w:t>
      </w:r>
      <w:proofErr w:type="spellEnd"/>
      <w:r>
        <w:t xml:space="preserve"> мобильных приложений для доставки еды и т.д.</w:t>
      </w:r>
    </w:p>
    <w:p w:rsidR="007364D2" w:rsidRDefault="007364D2" w:rsidP="007364D2">
      <w:pPr>
        <w:pStyle w:val="a3"/>
        <w:spacing w:before="0" w:beforeAutospacing="0" w:after="0" w:afterAutospacing="0"/>
      </w:pPr>
      <w:r>
        <w:t>2.            Повышение риска проведения атак с целью шпионажа.</w:t>
      </w:r>
    </w:p>
    <w:p w:rsidR="007364D2" w:rsidRDefault="007364D2" w:rsidP="007364D2">
      <w:pPr>
        <w:pStyle w:val="a3"/>
        <w:spacing w:before="0" w:beforeAutospacing="0" w:after="0" w:afterAutospacing="0"/>
      </w:pPr>
      <w:r>
        <w:t>3.            Рост количества целевых атак на сотрудников из финансовой, транспортной  отраслей.. </w:t>
      </w:r>
    </w:p>
    <w:p w:rsidR="007364D2" w:rsidRDefault="007364D2" w:rsidP="007364D2">
      <w:pPr>
        <w:pStyle w:val="a3"/>
        <w:spacing w:before="0" w:beforeAutospacing="0" w:after="0" w:afterAutospacing="0"/>
      </w:pPr>
      <w:r>
        <w:t>4.            Увеличение мошеннической активности по отношению к людям пожилого возраста: доставка товаров на дом, предложения лекарств и тестов на COVID-19 и другое.</w:t>
      </w:r>
    </w:p>
    <w:p w:rsidR="007364D2" w:rsidRDefault="007364D2" w:rsidP="007364D2">
      <w:pPr>
        <w:pStyle w:val="a3"/>
        <w:spacing w:before="0" w:beforeAutospacing="0" w:after="0" w:afterAutospacing="0"/>
      </w:pPr>
      <w:r>
        <w:t>5.            Рост числа инсайдерских атак с использованием тех категорий сотрудников, которым понижают оклад при переходе на удаленный режим работы. </w:t>
      </w:r>
    </w:p>
    <w:p w:rsidR="007364D2" w:rsidRDefault="007364D2" w:rsidP="007364D2">
      <w:pPr>
        <w:pStyle w:val="a3"/>
        <w:spacing w:before="0" w:beforeAutospacing="0" w:after="0" w:afterAutospacing="0"/>
      </w:pPr>
      <w:r>
        <w:t xml:space="preserve">6.            Усиление мошеннической активности в туристической индустрии (центры возврата денежных средств авиалиний, отелей и </w:t>
      </w:r>
      <w:proofErr w:type="spellStart"/>
      <w:r>
        <w:t>т.д</w:t>
      </w:r>
      <w:proofErr w:type="spellEnd"/>
      <w:r>
        <w:t>).</w:t>
      </w:r>
    </w:p>
    <w:p w:rsidR="007364D2" w:rsidRDefault="007364D2" w:rsidP="007364D2">
      <w:pPr>
        <w:pStyle w:val="a3"/>
        <w:spacing w:before="0" w:beforeAutospacing="0" w:after="0" w:afterAutospacing="0"/>
      </w:pPr>
      <w:r>
        <w:rPr>
          <w:sz w:val="18"/>
          <w:szCs w:val="18"/>
        </w:rPr>
        <w:t> </w:t>
      </w:r>
    </w:p>
    <w:p w:rsidR="007364D2" w:rsidRDefault="007364D2" w:rsidP="007364D2">
      <w:pPr>
        <w:pStyle w:val="a3"/>
        <w:spacing w:before="0" w:beforeAutospacing="0" w:after="0" w:afterAutospacing="0"/>
      </w:pPr>
      <w:r>
        <w:rPr>
          <w:sz w:val="18"/>
          <w:szCs w:val="18"/>
        </w:rPr>
        <w:t> </w:t>
      </w:r>
    </w:p>
    <w:p w:rsidR="007364D2" w:rsidRDefault="007364D2" w:rsidP="007364D2">
      <w:pPr>
        <w:pStyle w:val="a3"/>
        <w:spacing w:before="0" w:beforeAutospacing="0" w:after="0" w:afterAutospacing="0"/>
      </w:pPr>
      <w:r>
        <w:t>Поэтому настоятельно просим вас соблюдать простые правила:</w:t>
      </w:r>
    </w:p>
    <w:p w:rsidR="007364D2" w:rsidRDefault="007364D2" w:rsidP="007364D2">
      <w:pPr>
        <w:pStyle w:val="a3"/>
        <w:spacing w:before="0" w:beforeAutospacing="0" w:after="0" w:afterAutospacing="0"/>
      </w:pPr>
      <w:r>
        <w:t xml:space="preserve">1.  Обращайте внимание и не переходите на </w:t>
      </w:r>
      <w:proofErr w:type="spellStart"/>
      <w:r>
        <w:t>фишинговые</w:t>
      </w:r>
      <w:proofErr w:type="spellEnd"/>
      <w:r>
        <w:t xml:space="preserve"> сайты</w:t>
      </w:r>
    </w:p>
    <w:p w:rsidR="007364D2" w:rsidRDefault="007364D2" w:rsidP="007364D2">
      <w:pPr>
        <w:pStyle w:val="a3"/>
        <w:spacing w:before="0" w:beforeAutospacing="0" w:after="0" w:afterAutospacing="0"/>
      </w:pPr>
      <w:r>
        <w:t>2.  Скачивайте и устанавливайте программное обеспечение только с сайта производителя</w:t>
      </w:r>
    </w:p>
    <w:p w:rsidR="007364D2" w:rsidRDefault="007364D2" w:rsidP="007364D2">
      <w:pPr>
        <w:pStyle w:val="a3"/>
        <w:spacing w:before="0" w:beforeAutospacing="0" w:after="0" w:afterAutospacing="0"/>
      </w:pPr>
      <w:r>
        <w:t xml:space="preserve">3.  Будьте внимательны к получаемой электронной почте, СМС,  сообщениям мессенджеров </w:t>
      </w:r>
      <w:proofErr w:type="spellStart"/>
      <w:r>
        <w:t>WhatsApp</w:t>
      </w:r>
      <w:proofErr w:type="spellEnd"/>
      <w:r>
        <w:t xml:space="preserve">, </w:t>
      </w:r>
      <w:proofErr w:type="spellStart"/>
      <w:r>
        <w:t>Viber</w:t>
      </w:r>
      <w:proofErr w:type="spellEnd"/>
      <w:r>
        <w:t xml:space="preserve"> или </w:t>
      </w:r>
      <w:proofErr w:type="spellStart"/>
      <w:r>
        <w:t>Telegram</w:t>
      </w:r>
      <w:proofErr w:type="spellEnd"/>
      <w:r>
        <w:t>, не переходите по предложенным ссылкам, не открывайте подозрительные вложения. В качестве отправителей могут быть ваши коллеги, сотрудники банков, государственных органов. Характерными признаками данных писем могут быть необычная форма подачи обращений, орфографические ошибки, подозрительное время отправлени</w:t>
      </w:r>
      <w:proofErr w:type="gramStart"/>
      <w:r>
        <w:t>я(</w:t>
      </w:r>
      <w:proofErr w:type="gramEnd"/>
      <w:r>
        <w:t xml:space="preserve">например ночью), требования совершить срочное действие по письму и как один из вариантов развития ситуации -  угрозы судами в случае отсутствия скорейшего ответа. Также могут быть затронуты  и другие обстоятельства, </w:t>
      </w:r>
      <w:proofErr w:type="gramStart"/>
      <w:r>
        <w:t>связанные</w:t>
      </w:r>
      <w:proofErr w:type="gramEnd"/>
      <w:r>
        <w:t xml:space="preserve"> в том числе и не с рабочей деятельностью работника. Если в письме или сообщении к вам обращаются по имени, ФИО, знают вашу должность, место работы или сферу интересов это не значит, что отправитель знаком с вами. Данную информацию можно взять в автоматическом режиме из социальных сетей, либо из других публичных источников. Помните, что любая личная информация, размещаемая вами в сети Интернет, будет со временем общедоступна и может быть использована злоумышленниками для социальной инженерии.</w:t>
      </w:r>
    </w:p>
    <w:p w:rsidR="007364D2" w:rsidRDefault="007364D2" w:rsidP="007364D2">
      <w:pPr>
        <w:pStyle w:val="db9fe9049761426654245bb2dd862eecmsonormal"/>
        <w:spacing w:before="0" w:beforeAutospacing="0" w:after="0" w:afterAutospacing="0"/>
      </w:pPr>
      <w:r>
        <w:br/>
        <w:t xml:space="preserve">С уважением, Т. Е. </w:t>
      </w:r>
      <w:proofErr w:type="gramStart"/>
      <w:r>
        <w:t>Трошкина</w:t>
      </w:r>
      <w:proofErr w:type="gramEnd"/>
    </w:p>
    <w:p w:rsidR="00260E5C" w:rsidRDefault="00260E5C"/>
    <w:sectPr w:rsidR="00260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4D2"/>
    <w:rsid w:val="00260E5C"/>
    <w:rsid w:val="0073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736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736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4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1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Голендухин Владислав</dc:creator>
  <cp:lastModifiedBy>Голендухин Владислав</cp:lastModifiedBy>
  <cp:revision>2</cp:revision>
  <dcterms:created xsi:type="dcterms:W3CDTF">2020-04-03T08:00:00Z</dcterms:created>
  <dcterms:modified xsi:type="dcterms:W3CDTF">2020-04-03T08:00:00Z</dcterms:modified>
</cp:coreProperties>
</file>