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C66" w:rsidRPr="00980C66" w:rsidRDefault="00DA030F" w:rsidP="00980C6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030F">
        <w:rPr>
          <w:rFonts w:ascii="Arial" w:eastAsia="Times New Roman" w:hAnsi="Arial" w:cs="Arial"/>
          <w:b/>
          <w:bCs/>
          <w:caps/>
          <w:noProof/>
          <w:color w:val="868686"/>
          <w:sz w:val="15"/>
          <w:szCs w:val="15"/>
          <w:lang w:eastAsia="ru-RU"/>
        </w:rPr>
        <w:drawing>
          <wp:inline distT="0" distB="0" distL="0" distR="0">
            <wp:extent cx="5940425" cy="8168084"/>
            <wp:effectExtent l="0" t="0" r="0" b="0"/>
            <wp:docPr id="1" name="Рисунок 1" descr="C:\Users\User\Pictures\Сканы\Скан_20201116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Сканы\Скан_20201116 (10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C66" w:rsidRPr="00980C66" w:rsidRDefault="00980C66" w:rsidP="00980C6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0C66" w:rsidRPr="00980C66" w:rsidRDefault="00980C66" w:rsidP="00980C6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0C66" w:rsidRPr="00980C66" w:rsidRDefault="00980C66" w:rsidP="00980C6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0C66" w:rsidRPr="00980C66" w:rsidRDefault="00980C66" w:rsidP="00980C6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90223" w:rsidRDefault="00A90223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980C66" w:rsidRPr="00980C66" w:rsidRDefault="00980C66" w:rsidP="00A9022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Актуальность и концептуальные идеи программы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D0D0D"/>
          <w:sz w:val="27"/>
          <w:szCs w:val="27"/>
          <w:lang w:eastAsia="ru-RU"/>
        </w:rPr>
        <w:t>Изменения социально-экономической ситуации в стране, социальная дифференциация, которая происходит в обществе, оказали и продолжают оказывать негативное влияние на подрастающее поколение. Низкий уровень жизни, беспризорность, правовая незащищенность несовершеннолетних приводят к тому, что дети вынужденно адаптируются к подобным условиям. А результатом «вживания» в окружающую среду является: нежелание учиться и работать, демонстративное и вызывающее поведение по отношению к взрослым, проявление жестокости, агрессивности, бродяжничество, употребление алкогольных напитков и психотропных средств.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D0D0D"/>
          <w:sz w:val="27"/>
          <w:szCs w:val="27"/>
          <w:lang w:eastAsia="ru-RU"/>
        </w:rPr>
        <w:t>Работа по профилактике асоциальных явлений предполагает целый комплекс социально-профилактических мер, которые направлены на оздоровление условий школьного воспитания, так и на индивидуальную психолого-педагогическую коррекцию личности «трудного» подростка, также мер по восстановлению его социального статуса в коллективе сверстников.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D0D0D"/>
          <w:sz w:val="27"/>
          <w:szCs w:val="27"/>
          <w:lang w:eastAsia="ru-RU"/>
        </w:rPr>
        <w:t>Но решать эти задачи в одиночку невозможно. Необходимо объединить усилия учителей, социального педагога, психолога, работников ПДН, учреждений дополнительного образования.</w:t>
      </w:r>
    </w:p>
    <w:p w:rsidR="00980C66" w:rsidRPr="00980C66" w:rsidRDefault="005E605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D0D0D"/>
          <w:sz w:val="27"/>
          <w:szCs w:val="27"/>
          <w:lang w:eastAsia="ru-RU"/>
        </w:rPr>
        <w:t xml:space="preserve">В МБОУ СОШ №9 </w:t>
      </w:r>
      <w:r w:rsidR="00A90223">
        <w:rPr>
          <w:rFonts w:ascii="Arial" w:eastAsia="Times New Roman" w:hAnsi="Arial" w:cs="Arial"/>
          <w:color w:val="0D0D0D"/>
          <w:sz w:val="27"/>
          <w:szCs w:val="27"/>
          <w:lang w:eastAsia="ru-RU"/>
        </w:rPr>
        <w:t>имени Ландышевой А.Е.обучается 122</w:t>
      </w:r>
      <w:r>
        <w:rPr>
          <w:rFonts w:ascii="Arial" w:eastAsia="Times New Roman" w:hAnsi="Arial" w:cs="Arial"/>
          <w:color w:val="0D0D0D"/>
          <w:sz w:val="27"/>
          <w:szCs w:val="27"/>
          <w:lang w:eastAsia="ru-RU"/>
        </w:rPr>
        <w:t>обучающихся</w:t>
      </w:r>
      <w:r w:rsidR="00980C66" w:rsidRPr="00980C66">
        <w:rPr>
          <w:rFonts w:ascii="Arial" w:eastAsia="Times New Roman" w:hAnsi="Arial" w:cs="Arial"/>
          <w:color w:val="0D0D0D"/>
          <w:sz w:val="27"/>
          <w:szCs w:val="27"/>
          <w:lang w:eastAsia="ru-RU"/>
        </w:rPr>
        <w:t>, и многие из них из асоциальных семей</w:t>
      </w:r>
      <w:r>
        <w:rPr>
          <w:rFonts w:ascii="Arial" w:eastAsia="Times New Roman" w:hAnsi="Arial" w:cs="Arial"/>
          <w:color w:val="0D0D0D"/>
          <w:sz w:val="27"/>
          <w:szCs w:val="27"/>
          <w:lang w:eastAsia="ru-RU"/>
        </w:rPr>
        <w:t xml:space="preserve"> (неполные семьи, безработные родители, злоупотребление спиртными напитками одного или двух родителей)</w:t>
      </w:r>
      <w:r w:rsidR="00980C66" w:rsidRPr="00980C66">
        <w:rPr>
          <w:rFonts w:ascii="Arial" w:eastAsia="Times New Roman" w:hAnsi="Arial" w:cs="Arial"/>
          <w:color w:val="0D0D0D"/>
          <w:sz w:val="27"/>
          <w:szCs w:val="27"/>
          <w:lang w:eastAsia="ru-RU"/>
        </w:rPr>
        <w:t>.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Проблемы</w:t>
      </w:r>
    </w:p>
    <w:p w:rsidR="00980C66" w:rsidRPr="00980C66" w:rsidRDefault="00980C66" w:rsidP="00980C66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Невысокий уровень общей культуры детей «группы риска».</w:t>
      </w:r>
    </w:p>
    <w:p w:rsidR="00980C66" w:rsidRPr="005E6056" w:rsidRDefault="00980C66" w:rsidP="005E6056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Отсутствие сознательного воспитательного воздействия на ребенка.</w:t>
      </w:r>
    </w:p>
    <w:p w:rsidR="00980C66" w:rsidRPr="00980C66" w:rsidRDefault="00980C66" w:rsidP="00980C66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Сохранения физического, психического и духовного здоровья учащихся - фундаментальной основы для полноценного и гармоничного развития личности.</w:t>
      </w:r>
    </w:p>
    <w:p w:rsidR="00980C66" w:rsidRPr="00980C66" w:rsidRDefault="00980C66" w:rsidP="00980C66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Защиты прав и интересов ребёнка, оказания комплексной помощи.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3. Цели программы</w:t>
      </w:r>
    </w:p>
    <w:p w:rsidR="00980C66" w:rsidRPr="00980C66" w:rsidRDefault="005E605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  <w:r w:rsidR="00980C66"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Сохранение и укрепление здоровья детей «группы риска», формирование у них навыков организации здорового образа жизни посредством развития здоровьесбер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егающей среды в школе</w:t>
      </w:r>
      <w:r w:rsidR="00980C66"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сохранения семейных ценностей по формированию здорового образа жизни.</w:t>
      </w:r>
    </w:p>
    <w:p w:rsidR="00980C66" w:rsidRPr="00980C66" w:rsidRDefault="005E605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2</w:t>
      </w:r>
      <w:r w:rsidR="00980C66"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Формирование личностных нравственных качеств у учащихся.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4. Задачи программы</w:t>
      </w:r>
    </w:p>
    <w:p w:rsidR="00980C66" w:rsidRPr="00980C66" w:rsidRDefault="00980C66" w:rsidP="00980C66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Осуществление диагностической работы с целью выявления асоциальных явлений в подростковой среде.</w:t>
      </w:r>
    </w:p>
    <w:p w:rsidR="00980C66" w:rsidRPr="00980C66" w:rsidRDefault="00980C66" w:rsidP="00980C66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Информационно-просветительская работа с целью профилактики асоциальных явлений по пропаганде здорового образа жизни.</w:t>
      </w:r>
    </w:p>
    <w:p w:rsidR="00980C66" w:rsidRPr="005E6056" w:rsidRDefault="00980C66" w:rsidP="005E6056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Формирование у детей «группы риска» через цикл учебных дисциплин и внеучебных форм деятельности системы знаний о здоровье человека и здоровом образе жизни, мотивации на сохранение своего здоровья и здоровья окружающих людей.</w:t>
      </w:r>
    </w:p>
    <w:p w:rsidR="00980C66" w:rsidRPr="005E6056" w:rsidRDefault="00980C66" w:rsidP="005E6056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Обучение приёмам поведения в разных жизненных ситуациях на основе принципов личной безопасности, экологической и общей культуры.</w:t>
      </w:r>
    </w:p>
    <w:p w:rsidR="00980C66" w:rsidRPr="00917F51" w:rsidRDefault="00980C66" w:rsidP="00917F51">
      <w:pPr>
        <w:numPr>
          <w:ilvl w:val="0"/>
          <w:numId w:val="6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Прививать</w:t>
      </w:r>
      <w:r w:rsidR="00917F5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уважение к членам коллектива, </w:t>
      </w: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выполнять определенную роль в коллективе</w:t>
      </w:r>
      <w:r w:rsidR="00917F5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980C66" w:rsidRPr="00980C66" w:rsidRDefault="00917F51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5</w:t>
      </w:r>
      <w:r w:rsidR="00980C66" w:rsidRPr="00980C6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 Возраст детей, участвующих в реализации программы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Программа рассчитана для работы с детьми и подростками с отклоняющимся поведением 10-18 лет.</w:t>
      </w:r>
    </w:p>
    <w:p w:rsidR="00980C66" w:rsidRPr="00980C66" w:rsidRDefault="00917F51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6</w:t>
      </w:r>
      <w:r w:rsidR="00980C66" w:rsidRPr="00980C6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 Сроки реализации</w:t>
      </w:r>
    </w:p>
    <w:p w:rsidR="00980C66" w:rsidRPr="00980C66" w:rsidRDefault="00917F51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Программа расс</w:t>
      </w:r>
      <w:r w:rsidR="00A9022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читана на 4 года, в течение 2020 - 2023 годов</w:t>
      </w:r>
      <w:r w:rsidR="00980C66"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980C66" w:rsidRPr="00917F51" w:rsidRDefault="00980C66" w:rsidP="00917F51">
      <w:pPr>
        <w:pStyle w:val="a5"/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7F5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Уменьшение факторов риска, приводящих к безнадзорности, правонарушениям, злоупотреблению вредными привычками.</w:t>
      </w:r>
    </w:p>
    <w:p w:rsidR="00980C66" w:rsidRPr="00980C66" w:rsidRDefault="00980C66" w:rsidP="00980C66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Формирование нравственных качеств, представлений об общечеловеческих ценностях, здоровом образе жизни.</w:t>
      </w:r>
    </w:p>
    <w:p w:rsidR="00980C66" w:rsidRPr="00917F51" w:rsidRDefault="00980C66" w:rsidP="00917F51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Обучение навыкам социально поддерживающего, развивающего поведения в семье и во взаимоотношениях с подростками.</w:t>
      </w:r>
    </w:p>
    <w:p w:rsidR="00980C66" w:rsidRPr="00980C66" w:rsidRDefault="00917F51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7</w:t>
      </w:r>
      <w:r w:rsidR="00980C66" w:rsidRPr="00980C6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 Ожидаемые результаты и способы оценки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Выявление основных причин появления детей «группы риска».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Повышение уровня воспитанности, навыков общения и культуры поведения.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Создание благоприятной образовательной среды, способствующей сохранению здоровья, воспитанию и развитию личности детей «группы риска».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 Изменение отношения к своему здоровью: выработка способности противостоять вредным привычкам и отрицательным воздействиям окружающей среды, желания и умения вести здоровый образ жизни.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5. Снижение заболеваемости среди учащихся «группы риска».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6. Повышение обученности и уровня физической подготовки детей этой группы.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7. Снижение количества детей асоциального поведения.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8. Формирование у детей представлений об общечеловеческих ценностях.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Методическое обеспечение программы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Этапы реализации программы: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Первый этап</w:t>
      </w: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- организационный (анализ состояния в группе, непосредственное планирование, согласование планов).</w:t>
      </w:r>
    </w:p>
    <w:p w:rsidR="00980C66" w:rsidRPr="00917F51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7F51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Второй этап</w:t>
      </w:r>
      <w:r w:rsidRPr="00917F5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- диагностический (изучение потребностей и запросов «трудных» детей).</w:t>
      </w:r>
    </w:p>
    <w:p w:rsidR="00980C66" w:rsidRPr="00917F51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7F51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Третий этап </w:t>
      </w:r>
      <w:r w:rsidRPr="00917F5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 деятельностный (координация действий, осуществление запланированных мероприятий, разработка системы контроля за их реализацией).</w:t>
      </w:r>
    </w:p>
    <w:p w:rsidR="00980C66" w:rsidRPr="00917F51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7F51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Четвертый этап </w:t>
      </w:r>
      <w:r w:rsidRPr="00917F5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 анализ и подведение итогов, дальнейшее планирование с учетом выработанных рекомендаций.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1. Диагностика</w:t>
      </w:r>
    </w:p>
    <w:p w:rsidR="00980C66" w:rsidRPr="00980C66" w:rsidRDefault="00980C66" w:rsidP="00980C66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Информация об учащихся (сбор сведений; акты).</w:t>
      </w:r>
    </w:p>
    <w:p w:rsidR="00980C66" w:rsidRPr="00980C66" w:rsidRDefault="00980C66" w:rsidP="00980C66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Информация о семьях (сбор сведений, акты).</w:t>
      </w:r>
    </w:p>
    <w:p w:rsidR="00980C66" w:rsidRPr="00980C66" w:rsidRDefault="00980C66" w:rsidP="00980C66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Выявление асоциальных семей, трудновоспитуемых учащихся (анкеты).</w:t>
      </w:r>
    </w:p>
    <w:p w:rsidR="00980C66" w:rsidRPr="00980C66" w:rsidRDefault="00980C66" w:rsidP="00980C66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Психологическая диагностика трудновоспитуемых учащихся.</w:t>
      </w:r>
    </w:p>
    <w:p w:rsidR="00980C66" w:rsidRPr="00980C66" w:rsidRDefault="00980C66" w:rsidP="00980C66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Списки состоящих на учете.</w:t>
      </w:r>
    </w:p>
    <w:p w:rsidR="00980C66" w:rsidRPr="00980C66" w:rsidRDefault="00980C66" w:rsidP="00980C66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Списки уклоняющихся от учебы.</w:t>
      </w:r>
    </w:p>
    <w:p w:rsidR="00980C66" w:rsidRPr="00980C66" w:rsidRDefault="00980C66" w:rsidP="00980C66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Папка классного руководителя.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2. Приемы коррекционно-воспитательного воздействия</w:t>
      </w:r>
    </w:p>
    <w:p w:rsidR="00980C66" w:rsidRPr="00980C66" w:rsidRDefault="00980C66" w:rsidP="00980C66">
      <w:pPr>
        <w:numPr>
          <w:ilvl w:val="0"/>
          <w:numId w:val="9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снижение требований к участнику взаимодействия до достижения социальной и психологической адаптации</w:t>
      </w:r>
    </w:p>
    <w:p w:rsidR="00980C66" w:rsidRPr="00980C66" w:rsidRDefault="00980C66" w:rsidP="00980C66">
      <w:pPr>
        <w:numPr>
          <w:ilvl w:val="0"/>
          <w:numId w:val="9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вовлечение в коллективные виды деятельности, стимулирование развития творческого потенциала и самовыражения</w:t>
      </w:r>
    </w:p>
    <w:p w:rsidR="00980C66" w:rsidRPr="00980C66" w:rsidRDefault="00980C66" w:rsidP="00980C66">
      <w:pPr>
        <w:numPr>
          <w:ilvl w:val="0"/>
          <w:numId w:val="9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организация ситуаций, в которых ребенок может достичь успеха, использование всех мер поощрения</w:t>
      </w:r>
    </w:p>
    <w:p w:rsidR="00980C66" w:rsidRPr="00980C66" w:rsidRDefault="00980C66" w:rsidP="00980C66">
      <w:pPr>
        <w:numPr>
          <w:ilvl w:val="0"/>
          <w:numId w:val="9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демонстрация и разъяснение позитивных образцов поведения (личный пример, художественная литература, периодика, библиография, встреча с интересными людьми)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0C66" w:rsidRPr="00980C66" w:rsidRDefault="00980C66" w:rsidP="00980C6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Стратегия и механизм достижения поставленных целей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Для реализации программы в жизнь были выбраны следующие направления: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работа с учащимися;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работа с семьей;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работа с педагогами;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организация досуга детей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0C66" w:rsidRPr="00980C66" w:rsidRDefault="00980C66" w:rsidP="00980C66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Работа с семьей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Цель:</w:t>
      </w: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обеспечение психолого-просветительской работы с родителями, способствующие сохранению родственных связей, сохранение и развитие семейных ценностей, формирование здорового образа жизни.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Задачи: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-привлечение педагогов для совместной организации досуговой деятельности детей;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-выявление особенностей взаимоотношения между воспитанниками и педагогами;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-разработка основных правил семейного воспитания в группе;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-способствовать созданию комфортных условий в группе для развития личности ребенка.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Формы работы: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просветительская работа (выпуск памяток, информационных листов, беседы, дискуссии, лектории);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-психокоррекционная работа- консультация (оказание помощи в конфликтных ситуациях);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-психопрофилактическая - приглашение специалистов (врача-нарколога, психолога, инспектора ПДН и др.) для бесед с педагогами и детьми.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Принцип реализации работы :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анкетирование;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-опрос детей;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-совместные праздники;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-творческие выставки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Основные направления работы: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возрождение семейных традиций, изучение о</w:t>
      </w:r>
      <w:r w:rsidR="00917F5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бычаев и традиций семьи </w:t>
      </w: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формирование ценностей предусматривает проведение творческих выставок, выполнение творческих заданий;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-организация работы родительского лектория на темы: «Психологические особенности подросткового возраста», «Способы конструктивного взаимодействия с подростком», «Что такое семейный микроклимат, и как улучшить отношения в группе», «Что нужно знать о вреде алкоголя и табака и последствиях их употребления»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0C66" w:rsidRPr="00980C66" w:rsidRDefault="00980C66" w:rsidP="00980C66">
      <w:pPr>
        <w:numPr>
          <w:ilvl w:val="0"/>
          <w:numId w:val="1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Работа с педагогами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Цели и задачи: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расширить знания о проблеме зависимости от вредных привычек в подростковой среде;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дать базовые психологические понятии о психологии развития личности детей;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расширить знания о роли педагогов в профилактике безнадзорности, правонарушений и злоупотребления вредными привычками среди несовершеннолетних.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0C66" w:rsidRPr="00980C66" w:rsidRDefault="00980C66" w:rsidP="00980C66">
      <w:pPr>
        <w:numPr>
          <w:ilvl w:val="0"/>
          <w:numId w:val="1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Работа с учащимися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Цели и задачи: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-формирование здорового образа жизни и высокоэффективных поведенческих стратегий и личностных ресурсов у детей;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-профилактика вредных привычек (употребления ПАВов, табакокурения, алкоголя, наркотиков);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-профилактика правонарушений</w:t>
      </w:r>
      <w:r w:rsidR="00917F5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-профориентация;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-пропаганда здорового образа жизни.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адаптация детей и подростков к современным условиям, их правовая социализация через культурно-досуговую и спортивно-оздоровительную работа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создание ситуации успеха для детей асоциального поведения;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- сформировать личную и социальную компетентность детей, развить у них позитивное отношение к себе и к окружающему обществу;</w:t>
      </w:r>
    </w:p>
    <w:p w:rsidR="00917F51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укрепить и развить чувство самоуважения, способность критически мыслить, чувство ответственности.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Методы: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переубеждения (предоставление убедительных аргументов, вовлечение в критический анализ своих поступков);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метод переключения (вовлечение в учебную, трудовую деятельность, занятия спортом, общественной деятельностью)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Формы работы: групповая работа, тренинг, диск</w:t>
      </w:r>
      <w:r w:rsidR="00917F5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уссии, беседы, ролевые игры, </w:t>
      </w: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индивидуальные консультации, тесты, конкурсы, праз</w:t>
      </w:r>
      <w:r w:rsidR="00917F5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дники.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Профилактика правонарушений</w:t>
      </w:r>
    </w:p>
    <w:p w:rsidR="00980C66" w:rsidRPr="00980C66" w:rsidRDefault="00980C66" w:rsidP="00980C66">
      <w:pPr>
        <w:numPr>
          <w:ilvl w:val="0"/>
          <w:numId w:val="1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Беседы по факту</w:t>
      </w:r>
    </w:p>
    <w:p w:rsidR="00980C66" w:rsidRPr="00980C66" w:rsidRDefault="00980C66" w:rsidP="00980C66">
      <w:pPr>
        <w:numPr>
          <w:ilvl w:val="0"/>
          <w:numId w:val="1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Операция "Внимание, дети"</w:t>
      </w:r>
    </w:p>
    <w:p w:rsidR="00980C66" w:rsidRPr="00980C66" w:rsidRDefault="00980C66" w:rsidP="00980C66">
      <w:pPr>
        <w:numPr>
          <w:ilvl w:val="0"/>
          <w:numId w:val="1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Акция "Детям - заботу взрослых"</w:t>
      </w:r>
    </w:p>
    <w:p w:rsidR="00980C66" w:rsidRPr="00980C66" w:rsidRDefault="00980C66" w:rsidP="00980C66">
      <w:pPr>
        <w:numPr>
          <w:ilvl w:val="0"/>
          <w:numId w:val="1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Лекции специалистов, классные часы</w:t>
      </w:r>
    </w:p>
    <w:p w:rsidR="00980C66" w:rsidRPr="00980C66" w:rsidRDefault="00980C66" w:rsidP="00980C66">
      <w:pPr>
        <w:numPr>
          <w:ilvl w:val="0"/>
          <w:numId w:val="1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Конференция "Знаешь ли ты закон?"</w:t>
      </w:r>
    </w:p>
    <w:p w:rsidR="00980C66" w:rsidRPr="00917F51" w:rsidRDefault="00980C66" w:rsidP="00917F51">
      <w:pPr>
        <w:numPr>
          <w:ilvl w:val="0"/>
          <w:numId w:val="1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Смотр-конкурс информационных листов "Профилактика асоциальных явлений"</w:t>
      </w:r>
    </w:p>
    <w:p w:rsidR="00980C66" w:rsidRPr="00980C66" w:rsidRDefault="00980C66" w:rsidP="00980C66">
      <w:pPr>
        <w:numPr>
          <w:ilvl w:val="0"/>
          <w:numId w:val="1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Правовой всеобуч: Конституция, Устав школы</w:t>
      </w:r>
    </w:p>
    <w:p w:rsidR="00980C66" w:rsidRPr="00980C66" w:rsidRDefault="00980C66" w:rsidP="00980C66">
      <w:pPr>
        <w:numPr>
          <w:ilvl w:val="0"/>
          <w:numId w:val="1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Выступления с информацией о состоянии преступности</w:t>
      </w:r>
    </w:p>
    <w:p w:rsidR="00980C66" w:rsidRPr="00980C66" w:rsidRDefault="00980C66" w:rsidP="00980C66">
      <w:pPr>
        <w:numPr>
          <w:ilvl w:val="0"/>
          <w:numId w:val="1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Профилактика употребления ПАВ</w:t>
      </w:r>
    </w:p>
    <w:p w:rsidR="00980C66" w:rsidRPr="00980C66" w:rsidRDefault="00980C66" w:rsidP="00980C66">
      <w:pPr>
        <w:numPr>
          <w:ilvl w:val="0"/>
          <w:numId w:val="1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Организация летнего отдыха</w:t>
      </w:r>
    </w:p>
    <w:p w:rsidR="00980C66" w:rsidRPr="00980C66" w:rsidRDefault="00980C66" w:rsidP="00980C66">
      <w:pPr>
        <w:numPr>
          <w:ilvl w:val="0"/>
          <w:numId w:val="1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Труд</w:t>
      </w:r>
      <w:r w:rsidR="00917F5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овая занятость </w:t>
      </w: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каникулы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Контроль</w:t>
      </w:r>
    </w:p>
    <w:p w:rsidR="00980C66" w:rsidRPr="00980C66" w:rsidRDefault="00980C66" w:rsidP="00980C66">
      <w:pPr>
        <w:numPr>
          <w:ilvl w:val="0"/>
          <w:numId w:val="14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Индивидуальные карточки учета</w:t>
      </w:r>
    </w:p>
    <w:p w:rsidR="00980C66" w:rsidRPr="00980C66" w:rsidRDefault="00980C66" w:rsidP="00980C66">
      <w:pPr>
        <w:numPr>
          <w:ilvl w:val="0"/>
          <w:numId w:val="14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Рейды в вечернее время</w:t>
      </w:r>
    </w:p>
    <w:p w:rsidR="00980C66" w:rsidRPr="00917F51" w:rsidRDefault="00980C66" w:rsidP="00917F51">
      <w:pPr>
        <w:numPr>
          <w:ilvl w:val="0"/>
          <w:numId w:val="14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Подготовка материалов на неблагополучные в КДН,ПДН</w:t>
      </w:r>
    </w:p>
    <w:p w:rsidR="00980C66" w:rsidRPr="00980C66" w:rsidRDefault="00980C66" w:rsidP="00980C66">
      <w:pPr>
        <w:numPr>
          <w:ilvl w:val="0"/>
          <w:numId w:val="14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Контрольные акты обследования жилищно-бытовых условий</w:t>
      </w:r>
    </w:p>
    <w:p w:rsidR="00980C66" w:rsidRPr="00980C66" w:rsidRDefault="00980C66" w:rsidP="00980C66">
      <w:pPr>
        <w:numPr>
          <w:ilvl w:val="0"/>
          <w:numId w:val="14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Проверка занятости после уроков</w:t>
      </w:r>
    </w:p>
    <w:p w:rsidR="00980C66" w:rsidRPr="00980C66" w:rsidRDefault="00980C66" w:rsidP="00980C66">
      <w:pPr>
        <w:numPr>
          <w:ilvl w:val="0"/>
          <w:numId w:val="14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Совещания при директоре</w:t>
      </w:r>
    </w:p>
    <w:p w:rsidR="00980C66" w:rsidRPr="00980C66" w:rsidRDefault="00980C66" w:rsidP="00980C66">
      <w:pPr>
        <w:numPr>
          <w:ilvl w:val="0"/>
          <w:numId w:val="14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Административные совещания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Организация педагогической помощи</w:t>
      </w:r>
    </w:p>
    <w:p w:rsidR="00980C66" w:rsidRPr="00980C66" w:rsidRDefault="00980C66" w:rsidP="00980C66">
      <w:pPr>
        <w:numPr>
          <w:ilvl w:val="0"/>
          <w:numId w:val="16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Создание благоприятных условий для развития личности "трудного" ребенка.</w:t>
      </w:r>
    </w:p>
    <w:p w:rsidR="00980C66" w:rsidRPr="00162806" w:rsidRDefault="00980C66" w:rsidP="00162806">
      <w:pPr>
        <w:numPr>
          <w:ilvl w:val="0"/>
          <w:numId w:val="16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Постоянное отслеживание пробелов в знаниях, умениях и навыках "трудных" учащихся. Определение системы дополнительных занятий, помощи и консультировани</w:t>
      </w:r>
      <w:r w:rsidR="0016280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и.</w:t>
      </w:r>
    </w:p>
    <w:p w:rsidR="00980C66" w:rsidRPr="00162806" w:rsidRDefault="00980C66" w:rsidP="00162806">
      <w:pPr>
        <w:numPr>
          <w:ilvl w:val="0"/>
          <w:numId w:val="16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Формирование положительной Я - концепции. Создание у личности обстановки успеха, поддержки, доброжелательности. Анализ каждого этапа, результата деятельности ученика ,его достижений. Поощрение положительных изменений. 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Организация свободного времени учащихся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Свободное время - умение разумно и интересно, с пользой для себя и окружающих проводить свой досуг - острая проблема "трудных" детей. С одной стороны, досуговая деятельность привлекает учащихся нерегламентированностью, добровольностью видов и форм деятельности, широкими возможностями для самодеятельности, неформальным характером отношений. Количество свободного времени у "трудного" вырастает в неделю приблизительно до 50 часов, а в день - до 8 часов. С другой стороны, наблюдается неумение "трудного" рационально использовать свое свободное время, неразвитость у него умений и навыков досуговой деятельности. Необходимо заполнить эту пустоту, помочь ребенку приобрести опыт самоутверждения в полезной деятельности, умения и навыки самоорганизации, планирования своего времени, формирование интересов, умения добиваться поставленной цели.</w:t>
      </w:r>
    </w:p>
    <w:p w:rsidR="00980C66" w:rsidRPr="00980C66" w:rsidRDefault="00980C66" w:rsidP="00980C66">
      <w:pPr>
        <w:numPr>
          <w:ilvl w:val="0"/>
          <w:numId w:val="19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Изучение интересов и способностей детей.</w:t>
      </w:r>
    </w:p>
    <w:p w:rsidR="00980C66" w:rsidRPr="00162806" w:rsidRDefault="00980C66" w:rsidP="00162806">
      <w:pPr>
        <w:numPr>
          <w:ilvl w:val="0"/>
          <w:numId w:val="19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Вовлечение детей асоциального поведения в кружки, секции, общественно полезную деятельнос</w:t>
      </w:r>
      <w:r w:rsidR="0016280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ти.</w:t>
      </w:r>
    </w:p>
    <w:p w:rsidR="00980C66" w:rsidRPr="00162806" w:rsidRDefault="00980C66" w:rsidP="00162806">
      <w:pPr>
        <w:numPr>
          <w:ilvl w:val="0"/>
          <w:numId w:val="19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Поощрение любых видов художественного и технического творчества учащихся и участие их в общешкольных и классных мероприятиях.</w:t>
      </w: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0C66" w:rsidRPr="00980C66" w:rsidRDefault="00980C66" w:rsidP="00980C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Примерный перечень мероп</w:t>
      </w:r>
      <w:r w:rsidR="0016280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риятий по работе </w:t>
      </w:r>
      <w:r w:rsidRPr="00980C6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с детьми</w:t>
      </w:r>
      <w:r w:rsidR="0016280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«группы риска»</w:t>
      </w:r>
    </w:p>
    <w:p w:rsidR="00980C66" w:rsidRPr="00980C66" w:rsidRDefault="00980C66" w:rsidP="00980C66">
      <w:pPr>
        <w:numPr>
          <w:ilvl w:val="0"/>
          <w:numId w:val="20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Выявление детей асоциального поведения.</w:t>
      </w:r>
    </w:p>
    <w:p w:rsidR="00980C66" w:rsidRPr="00980C66" w:rsidRDefault="00980C66" w:rsidP="00980C66">
      <w:pPr>
        <w:numPr>
          <w:ilvl w:val="0"/>
          <w:numId w:val="20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Изучение причин социально - педагогической запущенности подростка.</w:t>
      </w:r>
    </w:p>
    <w:p w:rsidR="00980C66" w:rsidRPr="00162806" w:rsidRDefault="00980C66" w:rsidP="00162806">
      <w:pPr>
        <w:numPr>
          <w:ilvl w:val="0"/>
          <w:numId w:val="20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Ведение картотеки этих детей.</w:t>
      </w:r>
    </w:p>
    <w:p w:rsidR="00980C66" w:rsidRPr="00980C66" w:rsidRDefault="00980C66" w:rsidP="00980C66">
      <w:pPr>
        <w:numPr>
          <w:ilvl w:val="0"/>
          <w:numId w:val="20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Правовое просвещение подростков</w:t>
      </w:r>
    </w:p>
    <w:p w:rsidR="00980C66" w:rsidRPr="00980C66" w:rsidRDefault="00980C66" w:rsidP="00980C66">
      <w:pPr>
        <w:numPr>
          <w:ilvl w:val="0"/>
          <w:numId w:val="20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Разработка и применение памяток поведения.</w:t>
      </w:r>
    </w:p>
    <w:p w:rsidR="00980C66" w:rsidRPr="00980C66" w:rsidRDefault="00980C66" w:rsidP="00980C66">
      <w:pPr>
        <w:numPr>
          <w:ilvl w:val="0"/>
          <w:numId w:val="20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Совет по профилактике правонарушений при директоре</w:t>
      </w:r>
    </w:p>
    <w:p w:rsidR="00980C66" w:rsidRPr="00162806" w:rsidRDefault="00980C66" w:rsidP="00162806">
      <w:pPr>
        <w:numPr>
          <w:ilvl w:val="0"/>
          <w:numId w:val="20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Психологические консультации для детей и родителей</w:t>
      </w:r>
      <w:r w:rsidR="0016280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980C66" w:rsidRPr="00980C66" w:rsidRDefault="00980C66" w:rsidP="001628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0C66" w:rsidRPr="00162806" w:rsidRDefault="00980C66" w:rsidP="00162806">
      <w:pPr>
        <w:numPr>
          <w:ilvl w:val="0"/>
          <w:numId w:val="20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Индивидуальная работа с детьми асоциального поведе</w:t>
      </w:r>
      <w:r w:rsidR="0016280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ния.</w:t>
      </w:r>
    </w:p>
    <w:p w:rsidR="00980C66" w:rsidRPr="00162806" w:rsidRDefault="00980C66" w:rsidP="00980C66">
      <w:pPr>
        <w:numPr>
          <w:ilvl w:val="0"/>
          <w:numId w:val="20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Вовлечение по</w:t>
      </w:r>
      <w:r w:rsidR="0016280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дростков </w:t>
      </w:r>
      <w:r w:rsidRPr="00980C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кружки, секции</w:t>
      </w:r>
    </w:p>
    <w:p w:rsidR="00162806" w:rsidRDefault="00162806" w:rsidP="001628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162806" w:rsidRDefault="00162806" w:rsidP="001628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90223" w:rsidRDefault="00A90223" w:rsidP="00A9022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90223" w:rsidRDefault="00A90223" w:rsidP="00A9022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90223" w:rsidRDefault="00A90223" w:rsidP="00A9022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90223" w:rsidRDefault="00A90223" w:rsidP="00A9022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90223" w:rsidRDefault="00A90223" w:rsidP="00A9022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90223" w:rsidRDefault="00A90223" w:rsidP="00A9022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90223" w:rsidRDefault="00A90223" w:rsidP="00A9022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90223" w:rsidRDefault="00A90223" w:rsidP="00A9022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90223" w:rsidRDefault="00A90223" w:rsidP="00A9022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90223" w:rsidRDefault="00A90223" w:rsidP="00A9022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90223" w:rsidRDefault="00A90223" w:rsidP="00A9022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90223" w:rsidRDefault="00A90223" w:rsidP="00A9022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90223" w:rsidRDefault="00A90223" w:rsidP="00A9022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90223" w:rsidRDefault="00A90223" w:rsidP="00A9022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90223" w:rsidRDefault="00A90223" w:rsidP="00A9022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90223" w:rsidRDefault="00A90223" w:rsidP="00A9022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90223" w:rsidRDefault="00A90223" w:rsidP="00A9022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90223" w:rsidRDefault="00A90223" w:rsidP="00A9022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90223" w:rsidRDefault="00A90223" w:rsidP="00A9022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90223" w:rsidRDefault="00A90223" w:rsidP="00A9022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90223" w:rsidRDefault="00A90223" w:rsidP="00A9022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90223" w:rsidRDefault="00A90223" w:rsidP="00A9022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90223" w:rsidRDefault="00A90223" w:rsidP="00A9022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90223" w:rsidRDefault="00A90223" w:rsidP="00A9022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90223" w:rsidRDefault="00A90223" w:rsidP="00A9022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90223" w:rsidRDefault="00A90223" w:rsidP="00A9022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90223" w:rsidRDefault="00A90223" w:rsidP="00A9022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90223" w:rsidRDefault="00A90223" w:rsidP="00A9022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80C66" w:rsidRPr="00A90223" w:rsidRDefault="00980C66" w:rsidP="00A90223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A9022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ПЛАН МЕРОПРИЯТИЙ ПО РЕАЛИЗАЦИИ ПРОГРАММЫ</w:t>
      </w:r>
    </w:p>
    <w:p w:rsidR="00980C66" w:rsidRPr="00980C66" w:rsidRDefault="00980C66" w:rsidP="00980C66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80C6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tbl>
      <w:tblPr>
        <w:tblW w:w="86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"/>
        <w:gridCol w:w="2972"/>
        <w:gridCol w:w="2281"/>
        <w:gridCol w:w="1561"/>
        <w:gridCol w:w="1463"/>
      </w:tblGrid>
      <w:tr w:rsidR="00980C66" w:rsidRPr="00980C66" w:rsidTr="0087500F"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2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мероприятия</w:t>
            </w:r>
          </w:p>
        </w:tc>
        <w:tc>
          <w:tcPr>
            <w:tcW w:w="2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Ответственный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A90223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2020-2021</w:t>
            </w:r>
          </w:p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A90223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2022</w:t>
            </w:r>
            <w:r w:rsidR="002B2D2E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-202</w:t>
            </w: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3</w:t>
            </w:r>
          </w:p>
        </w:tc>
      </w:tr>
      <w:tr w:rsidR="002B2D2E" w:rsidRPr="00980C66" w:rsidTr="0087500F"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2D2E" w:rsidRPr="00980C66" w:rsidRDefault="002B2D2E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2D2E" w:rsidRPr="00980C66" w:rsidRDefault="002B2D2E" w:rsidP="00980C66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Диагностические мероприятия: анкетирование, тестирование, опрос.</w:t>
            </w:r>
          </w:p>
          <w:p w:rsidR="002B2D2E" w:rsidRPr="00980C66" w:rsidRDefault="002B2D2E" w:rsidP="00980C66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Изучение причин социальной дезадаптации детей, условий жизни и поведенческих тенденций,</w:t>
            </w:r>
          </w:p>
          <w:p w:rsidR="002B2D2E" w:rsidRPr="00980C66" w:rsidRDefault="002B2D2E" w:rsidP="00980C66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сбор банка данных </w:t>
            </w:r>
          </w:p>
        </w:tc>
        <w:tc>
          <w:tcPr>
            <w:tcW w:w="2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2D2E" w:rsidRPr="00980C66" w:rsidRDefault="002B2D2E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Соц. педагог, классные руководители</w:t>
            </w:r>
          </w:p>
        </w:tc>
        <w:tc>
          <w:tcPr>
            <w:tcW w:w="30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2D2E" w:rsidRPr="00980C66" w:rsidRDefault="002B2D2E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Сентябрь, октябрь</w:t>
            </w:r>
          </w:p>
          <w:p w:rsidR="002B2D2E" w:rsidRPr="00980C66" w:rsidRDefault="002B2D2E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</w:tr>
      <w:tr w:rsidR="00980C66" w:rsidRPr="00980C66" w:rsidTr="0087500F"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Проведение коррекционной работы с детьми «группы риска»</w:t>
            </w:r>
          </w:p>
        </w:tc>
        <w:tc>
          <w:tcPr>
            <w:tcW w:w="2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2B2D2E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Соц. педагог, классные руководители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В течение года</w:t>
            </w:r>
          </w:p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В течение года</w:t>
            </w:r>
          </w:p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</w:tr>
      <w:tr w:rsidR="002B2D2E" w:rsidRPr="00980C66" w:rsidTr="0087500F"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2D2E" w:rsidRPr="00980C66" w:rsidRDefault="002B2D2E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2D2E" w:rsidRPr="00980C66" w:rsidRDefault="002B2D2E" w:rsidP="00980C66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Тренинг: « Навыки общения».</w:t>
            </w:r>
          </w:p>
        </w:tc>
        <w:tc>
          <w:tcPr>
            <w:tcW w:w="2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2D2E" w:rsidRPr="00980C66" w:rsidRDefault="002B2D2E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Соц. педагог</w:t>
            </w:r>
          </w:p>
        </w:tc>
        <w:tc>
          <w:tcPr>
            <w:tcW w:w="30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2D2E" w:rsidRPr="00980C66" w:rsidRDefault="002B2D2E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В течение года</w:t>
            </w:r>
          </w:p>
          <w:p w:rsidR="002B2D2E" w:rsidRPr="00980C66" w:rsidRDefault="002B2D2E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</w:tr>
      <w:tr w:rsidR="00980C66" w:rsidRPr="00980C66" w:rsidTr="0087500F"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Изучение и обобщение опыта на тему «Современные социально-педагогические технологии работы с детьми, находящимися в трудной жизненной ситуации» </w:t>
            </w:r>
          </w:p>
        </w:tc>
        <w:tc>
          <w:tcPr>
            <w:tcW w:w="2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Зам. Директора по ВР.</w:t>
            </w:r>
          </w:p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Соц. педагог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В течение года</w:t>
            </w:r>
          </w:p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</w:tr>
      <w:tr w:rsidR="002B2D2E" w:rsidRPr="00980C66" w:rsidTr="0087500F"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2D2E" w:rsidRPr="00980C66" w:rsidRDefault="002B2D2E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2D2E" w:rsidRPr="00980C66" w:rsidRDefault="002B2D2E" w:rsidP="00980C66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Контроль за дозировкой домашнего задания</w:t>
            </w:r>
          </w:p>
        </w:tc>
        <w:tc>
          <w:tcPr>
            <w:tcW w:w="2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2D2E" w:rsidRPr="00980C66" w:rsidRDefault="002B2D2E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Зам. Директора по УВР</w:t>
            </w:r>
          </w:p>
        </w:tc>
        <w:tc>
          <w:tcPr>
            <w:tcW w:w="30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2D2E" w:rsidRPr="00980C66" w:rsidRDefault="002B2D2E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В течение года</w:t>
            </w:r>
          </w:p>
          <w:p w:rsidR="002B2D2E" w:rsidRPr="00980C66" w:rsidRDefault="002B2D2E" w:rsidP="002B2D2E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</w:tr>
      <w:tr w:rsidR="00980C66" w:rsidRPr="00980C66" w:rsidTr="0087500F"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</w:p>
        </w:tc>
        <w:tc>
          <w:tcPr>
            <w:tcW w:w="2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</w:p>
        </w:tc>
        <w:tc>
          <w:tcPr>
            <w:tcW w:w="2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</w:p>
        </w:tc>
      </w:tr>
      <w:tr w:rsidR="00980C66" w:rsidRPr="00980C66" w:rsidTr="0087500F"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2B2D2E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2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Психолого-педагогическое и социально-педагогическое сопровождение детей асоциального поведения</w:t>
            </w:r>
          </w:p>
        </w:tc>
        <w:tc>
          <w:tcPr>
            <w:tcW w:w="2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2B2D2E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</w:p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Соц. педагог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В течение года</w:t>
            </w:r>
          </w:p>
        </w:tc>
      </w:tr>
      <w:tr w:rsidR="00980C66" w:rsidRPr="00980C66" w:rsidTr="0087500F"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2B2D2E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2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Исследова</w:t>
            </w:r>
            <w:r w:rsidR="002B2D2E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ние адаптации к школе</w:t>
            </w:r>
          </w:p>
        </w:tc>
        <w:tc>
          <w:tcPr>
            <w:tcW w:w="2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 xml:space="preserve"> соц. педагог</w:t>
            </w:r>
            <w:r w:rsidR="002B2D2E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, классные руководители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Первая четверть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Первая четверть</w:t>
            </w:r>
          </w:p>
        </w:tc>
      </w:tr>
      <w:tr w:rsidR="00980C66" w:rsidRPr="00980C66" w:rsidTr="0087500F"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2B2D2E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2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Классные часы: «Насилие и закон»,  «Толерантность и мы», «ЗОЖ – что это значит?»</w:t>
            </w:r>
          </w:p>
          <w:p w:rsidR="00980C66" w:rsidRPr="00980C66" w:rsidRDefault="00980C66" w:rsidP="00980C66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Соц. педагог,</w:t>
            </w:r>
          </w:p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Классные руководители</w:t>
            </w:r>
          </w:p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В течение года</w:t>
            </w:r>
          </w:p>
        </w:tc>
      </w:tr>
      <w:tr w:rsidR="00980C66" w:rsidRPr="00980C66" w:rsidTr="0087500F"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2B2D2E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lastRenderedPageBreak/>
              <w:t>9</w:t>
            </w:r>
          </w:p>
        </w:tc>
        <w:tc>
          <w:tcPr>
            <w:tcW w:w="2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Исследование здоровья детей «группы риска» с помощью анкетирования</w:t>
            </w:r>
          </w:p>
        </w:tc>
        <w:tc>
          <w:tcPr>
            <w:tcW w:w="2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соц. педагог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1 раз в полгода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1четверть</w:t>
            </w:r>
          </w:p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</w:tr>
      <w:tr w:rsidR="00980C66" w:rsidRPr="00980C66" w:rsidTr="0087500F"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2B2D2E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2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- проведение профилактических бесед с детьми «группы риска».</w:t>
            </w:r>
          </w:p>
          <w:p w:rsidR="00980C66" w:rsidRPr="00980C66" w:rsidRDefault="00980C66" w:rsidP="00980C66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Темы.</w:t>
            </w:r>
          </w:p>
          <w:p w:rsidR="00980C66" w:rsidRPr="00980C66" w:rsidRDefault="00980C66" w:rsidP="00980C66">
            <w:pPr>
              <w:numPr>
                <w:ilvl w:val="0"/>
                <w:numId w:val="1"/>
              </w:numPr>
              <w:spacing w:after="0" w:line="338" w:lineRule="atLeast"/>
              <w:ind w:left="240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Когда сигарета не нужна.</w:t>
            </w:r>
          </w:p>
          <w:p w:rsidR="00980C66" w:rsidRPr="00980C66" w:rsidRDefault="00980C66" w:rsidP="00980C66">
            <w:pPr>
              <w:numPr>
                <w:ilvl w:val="0"/>
                <w:numId w:val="1"/>
              </w:numPr>
              <w:spacing w:after="0" w:line="338" w:lineRule="atLeast"/>
              <w:ind w:left="240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Береги здоровье смолоду.</w:t>
            </w:r>
          </w:p>
          <w:p w:rsidR="00980C66" w:rsidRPr="00980C66" w:rsidRDefault="00980C66" w:rsidP="00980C66">
            <w:pPr>
              <w:numPr>
                <w:ilvl w:val="0"/>
                <w:numId w:val="1"/>
              </w:numPr>
              <w:spacing w:after="0" w:line="338" w:lineRule="atLeast"/>
              <w:ind w:left="240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Не кури.</w:t>
            </w:r>
          </w:p>
          <w:p w:rsidR="00980C66" w:rsidRPr="00980C66" w:rsidRDefault="00980C66" w:rsidP="00980C66">
            <w:pPr>
              <w:numPr>
                <w:ilvl w:val="0"/>
                <w:numId w:val="1"/>
              </w:numPr>
              <w:spacing w:after="0" w:line="338" w:lineRule="atLeast"/>
              <w:ind w:left="240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Табак и верзилу сведёт в могилу.</w:t>
            </w:r>
          </w:p>
          <w:p w:rsidR="00980C66" w:rsidRPr="00980C66" w:rsidRDefault="00980C66" w:rsidP="00980C66">
            <w:pPr>
              <w:numPr>
                <w:ilvl w:val="0"/>
                <w:numId w:val="1"/>
              </w:numPr>
              <w:spacing w:after="0" w:line="338" w:lineRule="atLeast"/>
              <w:ind w:left="240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Вредные привычки.</w:t>
            </w:r>
          </w:p>
          <w:p w:rsidR="00980C66" w:rsidRPr="00980C66" w:rsidRDefault="00980C66" w:rsidP="00980C66">
            <w:pPr>
              <w:numPr>
                <w:ilvl w:val="0"/>
                <w:numId w:val="1"/>
              </w:numPr>
              <w:spacing w:after="0" w:line="338" w:lineRule="atLeast"/>
              <w:ind w:left="240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Наше здоровье в наших руках.</w:t>
            </w:r>
          </w:p>
          <w:p w:rsidR="00980C66" w:rsidRPr="00980C66" w:rsidRDefault="00980C66" w:rsidP="00980C66">
            <w:pPr>
              <w:numPr>
                <w:ilvl w:val="0"/>
                <w:numId w:val="1"/>
              </w:numPr>
              <w:spacing w:after="0" w:line="338" w:lineRule="atLeast"/>
              <w:ind w:left="240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Кто скажет курению нет.</w:t>
            </w:r>
          </w:p>
          <w:p w:rsidR="00980C66" w:rsidRPr="00980C66" w:rsidRDefault="00980C66" w:rsidP="00980C66">
            <w:pPr>
              <w:numPr>
                <w:ilvl w:val="0"/>
                <w:numId w:val="1"/>
              </w:numPr>
              <w:spacing w:after="0" w:line="338" w:lineRule="atLeast"/>
              <w:ind w:left="240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Суд над вредными привычками.</w:t>
            </w:r>
          </w:p>
          <w:p w:rsidR="00980C66" w:rsidRPr="00980C66" w:rsidRDefault="00980C66" w:rsidP="00980C66">
            <w:pPr>
              <w:numPr>
                <w:ilvl w:val="0"/>
                <w:numId w:val="1"/>
              </w:numPr>
              <w:spacing w:after="0" w:line="338" w:lineRule="atLeast"/>
              <w:ind w:left="240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Компьютер- враг или друг.</w:t>
            </w:r>
          </w:p>
          <w:p w:rsidR="00980C66" w:rsidRPr="00980C66" w:rsidRDefault="00980C66" w:rsidP="00980C66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  <w:p w:rsidR="00980C66" w:rsidRPr="00980C66" w:rsidRDefault="00980C66" w:rsidP="00980C66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  <w:p w:rsidR="00980C66" w:rsidRPr="00980C66" w:rsidRDefault="00980C66" w:rsidP="00980C66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воспитатели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В течение года</w:t>
            </w:r>
          </w:p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В течение года</w:t>
            </w:r>
          </w:p>
        </w:tc>
      </w:tr>
      <w:tr w:rsidR="00980C66" w:rsidRPr="00980C66" w:rsidTr="0087500F"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2B2D2E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2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Игры:</w:t>
            </w:r>
          </w:p>
          <w:p w:rsidR="00980C66" w:rsidRPr="00980C66" w:rsidRDefault="00980C66" w:rsidP="00980C66">
            <w:pPr>
              <w:numPr>
                <w:ilvl w:val="0"/>
                <w:numId w:val="2"/>
              </w:numPr>
              <w:spacing w:after="0" w:line="338" w:lineRule="atLeast"/>
              <w:ind w:left="240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Интеллектуально-познавательная игра «Я и мой мир»</w:t>
            </w:r>
          </w:p>
          <w:p w:rsidR="00980C66" w:rsidRPr="00980C66" w:rsidRDefault="00980C66" w:rsidP="002B2D2E">
            <w:pPr>
              <w:spacing w:after="0" w:line="338" w:lineRule="atLeast"/>
              <w:ind w:left="240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</w:p>
          <w:p w:rsidR="00980C66" w:rsidRPr="00980C66" w:rsidRDefault="00980C66" w:rsidP="00980C66">
            <w:pPr>
              <w:numPr>
                <w:ilvl w:val="0"/>
                <w:numId w:val="2"/>
              </w:numPr>
              <w:spacing w:after="0" w:line="338" w:lineRule="atLeast"/>
              <w:ind w:left="240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Правовая игра «Мой взгляд»</w:t>
            </w:r>
          </w:p>
          <w:p w:rsidR="00980C66" w:rsidRPr="00980C66" w:rsidRDefault="00980C66" w:rsidP="00980C66">
            <w:pPr>
              <w:numPr>
                <w:ilvl w:val="0"/>
                <w:numId w:val="2"/>
              </w:numPr>
              <w:spacing w:after="0" w:line="338" w:lineRule="atLeast"/>
              <w:ind w:left="240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Игра «Школа безопасности»</w:t>
            </w:r>
          </w:p>
          <w:p w:rsidR="00980C66" w:rsidRPr="00980C66" w:rsidRDefault="00980C66" w:rsidP="00980C66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Зам. директора по ВР,</w:t>
            </w:r>
          </w:p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Социальный педагог</w:t>
            </w:r>
            <w:r w:rsidR="002B2D2E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, педагог - организатор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Декабрь,</w:t>
            </w:r>
          </w:p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Февраль,</w:t>
            </w:r>
          </w:p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апрель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</w:tr>
      <w:tr w:rsidR="00980C66" w:rsidRPr="00980C66" w:rsidTr="0087500F"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</w:p>
        </w:tc>
        <w:tc>
          <w:tcPr>
            <w:tcW w:w="2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</w:p>
        </w:tc>
        <w:tc>
          <w:tcPr>
            <w:tcW w:w="2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</w:p>
        </w:tc>
      </w:tr>
      <w:tr w:rsidR="00980C66" w:rsidRPr="00980C66" w:rsidTr="0087500F"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2B2D2E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2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Круглый стол: «От безответственности до преступления один шаг»,</w:t>
            </w:r>
          </w:p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« Ты и твои права»</w:t>
            </w:r>
          </w:p>
          <w:p w:rsidR="00980C66" w:rsidRPr="00980C66" w:rsidRDefault="00980C66" w:rsidP="00980C66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Инспектор ПДН</w:t>
            </w:r>
          </w:p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Инспектор ОДН</w:t>
            </w:r>
          </w:p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Соц. педагог</w:t>
            </w:r>
          </w:p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Ноябрь,</w:t>
            </w:r>
          </w:p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март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</w:tr>
      <w:tr w:rsidR="00980C66" w:rsidRPr="00980C66" w:rsidTr="0087500F"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2B2D2E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lastRenderedPageBreak/>
              <w:t>13</w:t>
            </w:r>
          </w:p>
        </w:tc>
        <w:tc>
          <w:tcPr>
            <w:tcW w:w="2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Контроль за успеваемостью, работоспособностью, утомляемостью детей «группы риска»</w:t>
            </w:r>
          </w:p>
        </w:tc>
        <w:tc>
          <w:tcPr>
            <w:tcW w:w="2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Классные руководители,</w:t>
            </w:r>
          </w:p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соц.педагог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Один раз в четверть</w:t>
            </w:r>
          </w:p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Один раз в четверть</w:t>
            </w:r>
          </w:p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</w:tr>
      <w:tr w:rsidR="00980C66" w:rsidRPr="00980C66" w:rsidTr="0087500F"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2B2D2E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2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Проведение «Недель здоровья». Привлечение к участию детей «группы риска»</w:t>
            </w:r>
          </w:p>
        </w:tc>
        <w:tc>
          <w:tcPr>
            <w:tcW w:w="2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Зам. Директора по ВР</w:t>
            </w:r>
          </w:p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Учителя физ. культуры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1 раз в полугодие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1 раз в полугодие</w:t>
            </w:r>
          </w:p>
        </w:tc>
      </w:tr>
      <w:tr w:rsidR="00980C66" w:rsidRPr="00980C66" w:rsidTr="0087500F"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2B2D2E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2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Акция: «Нет вредным привычкам!»</w:t>
            </w:r>
          </w:p>
        </w:tc>
        <w:tc>
          <w:tcPr>
            <w:tcW w:w="2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З</w:t>
            </w:r>
            <w:r w:rsidR="002B2D2E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 xml:space="preserve">ам. директора по ВР </w:t>
            </w:r>
          </w:p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Соц</w:t>
            </w:r>
            <w:r w:rsidR="002B2D2E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. педагог, педагог - организатор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ноябрь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ноябрь</w:t>
            </w:r>
          </w:p>
        </w:tc>
      </w:tr>
      <w:tr w:rsidR="00980C66" w:rsidRPr="00980C66" w:rsidTr="0087500F"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87500F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2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Дискуссии: «Ответственность и безответственность. Что прячется за этими словами?», «Прекрасное и безобразное в нашей жизни»,  «Как найти свое место в жизни?»</w:t>
            </w:r>
          </w:p>
        </w:tc>
        <w:tc>
          <w:tcPr>
            <w:tcW w:w="2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87500F" w:rsidP="0087500F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Зам. директора по ВР, соц. педагог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500F" w:rsidRPr="00980C66" w:rsidRDefault="0087500F" w:rsidP="0087500F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Декабрь,</w:t>
            </w:r>
          </w:p>
          <w:p w:rsidR="00980C66" w:rsidRPr="00980C66" w:rsidRDefault="0087500F" w:rsidP="0087500F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февраль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500F" w:rsidRPr="00980C66" w:rsidRDefault="0087500F" w:rsidP="0087500F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Январь,</w:t>
            </w:r>
          </w:p>
          <w:p w:rsidR="0087500F" w:rsidRPr="00980C66" w:rsidRDefault="0087500F" w:rsidP="0087500F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Март,</w:t>
            </w:r>
          </w:p>
          <w:p w:rsidR="00980C66" w:rsidRPr="00980C66" w:rsidRDefault="0087500F" w:rsidP="0087500F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май</w:t>
            </w:r>
            <w:r w:rsidR="00980C66"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</w:tr>
      <w:tr w:rsidR="00980C66" w:rsidRPr="00980C66" w:rsidTr="0087500F"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87500F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2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Проведение классных часов и бесед по вопросам сохранения здоровья</w:t>
            </w:r>
          </w:p>
        </w:tc>
        <w:tc>
          <w:tcPr>
            <w:tcW w:w="2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Классные руководители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1 раз в четверть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1 раз в полугодие</w:t>
            </w:r>
          </w:p>
        </w:tc>
      </w:tr>
      <w:tr w:rsidR="00980C66" w:rsidRPr="00980C66" w:rsidTr="0087500F"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87500F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2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Проведение физкультминуток во время уроков</w:t>
            </w:r>
          </w:p>
        </w:tc>
        <w:tc>
          <w:tcPr>
            <w:tcW w:w="2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Учителя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В течение года</w:t>
            </w:r>
          </w:p>
        </w:tc>
      </w:tr>
      <w:tr w:rsidR="00980C66" w:rsidRPr="00980C66" w:rsidTr="0087500F"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</w:p>
        </w:tc>
        <w:tc>
          <w:tcPr>
            <w:tcW w:w="2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</w:p>
        </w:tc>
        <w:tc>
          <w:tcPr>
            <w:tcW w:w="2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</w:p>
        </w:tc>
      </w:tr>
      <w:tr w:rsidR="00980C66" w:rsidRPr="00980C66" w:rsidTr="0087500F"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87500F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2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Спортивно-оздоровительные мероприятия:</w:t>
            </w:r>
          </w:p>
          <w:p w:rsidR="00980C66" w:rsidRPr="00980C66" w:rsidRDefault="00980C66" w:rsidP="00980C66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-привлечение к участию в спортивных соревнованиях,</w:t>
            </w:r>
          </w:p>
          <w:p w:rsidR="00980C66" w:rsidRPr="00980C66" w:rsidRDefault="00980C66" w:rsidP="00980C66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-кружках и секциях,</w:t>
            </w:r>
          </w:p>
          <w:p w:rsidR="00980C66" w:rsidRPr="00980C66" w:rsidRDefault="00980C66" w:rsidP="00980C66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-турпоходах.</w:t>
            </w:r>
          </w:p>
          <w:p w:rsidR="00980C66" w:rsidRPr="00980C66" w:rsidRDefault="00980C66" w:rsidP="00980C66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  <w:p w:rsidR="00980C66" w:rsidRPr="00980C66" w:rsidRDefault="00980C66" w:rsidP="00980C66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  <w:p w:rsidR="00980C66" w:rsidRPr="00980C66" w:rsidRDefault="00980C66" w:rsidP="00980C66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  <w:p w:rsidR="00980C66" w:rsidRPr="00980C66" w:rsidRDefault="00980C66" w:rsidP="00980C66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Зам. директора по ВР.</w:t>
            </w:r>
          </w:p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В течение года</w:t>
            </w:r>
          </w:p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В течение года</w:t>
            </w:r>
          </w:p>
        </w:tc>
      </w:tr>
      <w:tr w:rsidR="00980C66" w:rsidRPr="00980C66" w:rsidTr="0087500F"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87500F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2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 xml:space="preserve">Просветительская работа </w:t>
            </w: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lastRenderedPageBreak/>
              <w:t>с учителями по теме: «Социально-педагогическа</w:t>
            </w:r>
            <w:r w:rsidR="0087500F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 xml:space="preserve">я реабилитация </w:t>
            </w: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 xml:space="preserve"> детей</w:t>
            </w:r>
            <w:r w:rsidR="0087500F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 xml:space="preserve"> группы риска</w:t>
            </w: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».</w:t>
            </w:r>
          </w:p>
        </w:tc>
        <w:tc>
          <w:tcPr>
            <w:tcW w:w="2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lastRenderedPageBreak/>
              <w:t>Соц. педагог,</w:t>
            </w:r>
          </w:p>
          <w:p w:rsidR="00980C66" w:rsidRPr="00980C66" w:rsidRDefault="0087500F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lastRenderedPageBreak/>
              <w:t>Зам. директора по ВР</w:t>
            </w:r>
          </w:p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lastRenderedPageBreak/>
              <w:t xml:space="preserve">В течение </w:t>
            </w: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lastRenderedPageBreak/>
              <w:t>года</w:t>
            </w:r>
          </w:p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lastRenderedPageBreak/>
              <w:t> </w:t>
            </w:r>
          </w:p>
        </w:tc>
      </w:tr>
      <w:tr w:rsidR="00980C66" w:rsidRPr="00980C66" w:rsidTr="0087500F"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87500F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lastRenderedPageBreak/>
              <w:t>21</w:t>
            </w:r>
          </w:p>
        </w:tc>
        <w:tc>
          <w:tcPr>
            <w:tcW w:w="2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87500F" w:rsidP="00980C66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Л</w:t>
            </w:r>
            <w:r w:rsidR="00980C66"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ектории: «Уют и комфорт в нашем  доме», «Учим ли мы наших детей любить?», «Нравственные законы жизни», «Взаимодействие людей друг с другом», «Мальчики и девочки. Почему они разные?»</w:t>
            </w:r>
          </w:p>
          <w:p w:rsidR="00980C66" w:rsidRPr="00980C66" w:rsidRDefault="00980C66" w:rsidP="00980C66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87500F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Соц. педаг</w:t>
            </w:r>
            <w:r w:rsidR="0087500F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ог, зам директора по ВР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В течение года</w:t>
            </w:r>
          </w:p>
        </w:tc>
      </w:tr>
      <w:tr w:rsidR="00980C66" w:rsidRPr="00980C66" w:rsidTr="0087500F"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87500F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2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Проведение семейных праздников: «Наши семейные традиции», «Масленица»</w:t>
            </w:r>
          </w:p>
          <w:p w:rsidR="00980C66" w:rsidRPr="00980C66" w:rsidRDefault="00980C66" w:rsidP="00980C66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  <w:p w:rsidR="00980C66" w:rsidRPr="00980C66" w:rsidRDefault="00980C66" w:rsidP="00980C66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Классные руководители,</w:t>
            </w:r>
          </w:p>
          <w:p w:rsidR="00980C66" w:rsidRPr="00980C66" w:rsidRDefault="0087500F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Педагог - организатор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Февраль,</w:t>
            </w:r>
          </w:p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декабрь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87500F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март</w:t>
            </w:r>
            <w:r w:rsidR="00980C66"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</w:tr>
      <w:tr w:rsidR="00980C66" w:rsidRPr="00980C66" w:rsidTr="0087500F"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</w:p>
        </w:tc>
        <w:tc>
          <w:tcPr>
            <w:tcW w:w="2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</w:p>
        </w:tc>
        <w:tc>
          <w:tcPr>
            <w:tcW w:w="2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</w:p>
        </w:tc>
      </w:tr>
      <w:tr w:rsidR="00980C66" w:rsidRPr="00980C66" w:rsidTr="0087500F"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</w:p>
        </w:tc>
        <w:tc>
          <w:tcPr>
            <w:tcW w:w="2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</w:p>
        </w:tc>
        <w:tc>
          <w:tcPr>
            <w:tcW w:w="2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</w:p>
        </w:tc>
      </w:tr>
      <w:tr w:rsidR="00980C66" w:rsidRPr="00980C66" w:rsidTr="0087500F"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87500F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2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Организация санаторно-курортного лечения и летнего отд</w:t>
            </w:r>
            <w:r w:rsidR="0087500F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ыха детей «группы риска»</w:t>
            </w:r>
          </w:p>
        </w:tc>
        <w:tc>
          <w:tcPr>
            <w:tcW w:w="2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Соц. педагог.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87500F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Апрель - май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C66" w:rsidRPr="00980C66" w:rsidRDefault="0087500F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Апрель - май</w:t>
            </w:r>
          </w:p>
          <w:p w:rsidR="00980C66" w:rsidRPr="00980C66" w:rsidRDefault="00980C66" w:rsidP="00980C66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80C6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</w:tr>
    </w:tbl>
    <w:p w:rsidR="00CF240B" w:rsidRDefault="00CF240B"/>
    <w:sectPr w:rsidR="00CF240B" w:rsidSect="00CF24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950" w:rsidRDefault="001D5950" w:rsidP="0087500F">
      <w:pPr>
        <w:spacing w:after="0" w:line="240" w:lineRule="auto"/>
      </w:pPr>
      <w:r>
        <w:separator/>
      </w:r>
    </w:p>
  </w:endnote>
  <w:endnote w:type="continuationSeparator" w:id="0">
    <w:p w:rsidR="001D5950" w:rsidRDefault="001D5950" w:rsidP="00875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00F" w:rsidRDefault="0087500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4817533"/>
      <w:docPartObj>
        <w:docPartGallery w:val="Page Numbers (Bottom of Page)"/>
        <w:docPartUnique/>
      </w:docPartObj>
    </w:sdtPr>
    <w:sdtEndPr/>
    <w:sdtContent>
      <w:p w:rsidR="0087500F" w:rsidRDefault="001D595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03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7500F" w:rsidRDefault="0087500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00F" w:rsidRDefault="0087500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950" w:rsidRDefault="001D5950" w:rsidP="0087500F">
      <w:pPr>
        <w:spacing w:after="0" w:line="240" w:lineRule="auto"/>
      </w:pPr>
      <w:r>
        <w:separator/>
      </w:r>
    </w:p>
  </w:footnote>
  <w:footnote w:type="continuationSeparator" w:id="0">
    <w:p w:rsidR="001D5950" w:rsidRDefault="001D5950" w:rsidP="00875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00F" w:rsidRDefault="0087500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00F" w:rsidRDefault="0087500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00F" w:rsidRDefault="0087500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51246"/>
    <w:multiLevelType w:val="multilevel"/>
    <w:tmpl w:val="55981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B38DA"/>
    <w:multiLevelType w:val="multilevel"/>
    <w:tmpl w:val="7BB8E7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EC0418"/>
    <w:multiLevelType w:val="multilevel"/>
    <w:tmpl w:val="7174D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AB49AD"/>
    <w:multiLevelType w:val="multilevel"/>
    <w:tmpl w:val="7D0A5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3E7765"/>
    <w:multiLevelType w:val="multilevel"/>
    <w:tmpl w:val="84A08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9E7D7A"/>
    <w:multiLevelType w:val="multilevel"/>
    <w:tmpl w:val="22F0B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A57A21"/>
    <w:multiLevelType w:val="multilevel"/>
    <w:tmpl w:val="966C4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2419CC"/>
    <w:multiLevelType w:val="multilevel"/>
    <w:tmpl w:val="D548E5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1210E6"/>
    <w:multiLevelType w:val="multilevel"/>
    <w:tmpl w:val="E186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0153DF"/>
    <w:multiLevelType w:val="multilevel"/>
    <w:tmpl w:val="C6121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C86019"/>
    <w:multiLevelType w:val="multilevel"/>
    <w:tmpl w:val="B6323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61107E"/>
    <w:multiLevelType w:val="multilevel"/>
    <w:tmpl w:val="F01C2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3B0CBA"/>
    <w:multiLevelType w:val="multilevel"/>
    <w:tmpl w:val="F500A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972C40"/>
    <w:multiLevelType w:val="multilevel"/>
    <w:tmpl w:val="ACACF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D72B92"/>
    <w:multiLevelType w:val="multilevel"/>
    <w:tmpl w:val="7AC08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8B1A50"/>
    <w:multiLevelType w:val="multilevel"/>
    <w:tmpl w:val="5192B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C772A7"/>
    <w:multiLevelType w:val="multilevel"/>
    <w:tmpl w:val="86EA5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3064C0"/>
    <w:multiLevelType w:val="multilevel"/>
    <w:tmpl w:val="F27E64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E941A07"/>
    <w:multiLevelType w:val="multilevel"/>
    <w:tmpl w:val="61D6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6E4602"/>
    <w:multiLevelType w:val="multilevel"/>
    <w:tmpl w:val="DB1A0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941BC5"/>
    <w:multiLevelType w:val="multilevel"/>
    <w:tmpl w:val="F58C9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97435F"/>
    <w:multiLevelType w:val="multilevel"/>
    <w:tmpl w:val="BA501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07098E"/>
    <w:multiLevelType w:val="multilevel"/>
    <w:tmpl w:val="8612B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2"/>
  </w:num>
  <w:num w:numId="3">
    <w:abstractNumId w:val="16"/>
  </w:num>
  <w:num w:numId="4">
    <w:abstractNumId w:val="9"/>
  </w:num>
  <w:num w:numId="5">
    <w:abstractNumId w:val="8"/>
  </w:num>
  <w:num w:numId="6">
    <w:abstractNumId w:val="7"/>
  </w:num>
  <w:num w:numId="7">
    <w:abstractNumId w:val="20"/>
  </w:num>
  <w:num w:numId="8">
    <w:abstractNumId w:val="2"/>
  </w:num>
  <w:num w:numId="9">
    <w:abstractNumId w:val="18"/>
  </w:num>
  <w:num w:numId="10">
    <w:abstractNumId w:val="14"/>
  </w:num>
  <w:num w:numId="11">
    <w:abstractNumId w:val="1"/>
  </w:num>
  <w:num w:numId="12">
    <w:abstractNumId w:val="17"/>
  </w:num>
  <w:num w:numId="13">
    <w:abstractNumId w:val="19"/>
  </w:num>
  <w:num w:numId="14">
    <w:abstractNumId w:val="11"/>
  </w:num>
  <w:num w:numId="15">
    <w:abstractNumId w:val="13"/>
  </w:num>
  <w:num w:numId="16">
    <w:abstractNumId w:val="21"/>
  </w:num>
  <w:num w:numId="17">
    <w:abstractNumId w:val="10"/>
  </w:num>
  <w:num w:numId="18">
    <w:abstractNumId w:val="5"/>
  </w:num>
  <w:num w:numId="19">
    <w:abstractNumId w:val="4"/>
  </w:num>
  <w:num w:numId="20">
    <w:abstractNumId w:val="0"/>
  </w:num>
  <w:num w:numId="21">
    <w:abstractNumId w:val="12"/>
  </w:num>
  <w:num w:numId="22">
    <w:abstractNumId w:val="3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C66"/>
    <w:rsid w:val="0015783C"/>
    <w:rsid w:val="00162806"/>
    <w:rsid w:val="00183A23"/>
    <w:rsid w:val="001D5950"/>
    <w:rsid w:val="001D5BFA"/>
    <w:rsid w:val="00290546"/>
    <w:rsid w:val="002B2D2E"/>
    <w:rsid w:val="00384868"/>
    <w:rsid w:val="005819DE"/>
    <w:rsid w:val="005E6056"/>
    <w:rsid w:val="0087500F"/>
    <w:rsid w:val="00917F51"/>
    <w:rsid w:val="00955CF3"/>
    <w:rsid w:val="00980C66"/>
    <w:rsid w:val="00A83529"/>
    <w:rsid w:val="00A90223"/>
    <w:rsid w:val="00CF240B"/>
    <w:rsid w:val="00D127D1"/>
    <w:rsid w:val="00DA030F"/>
    <w:rsid w:val="00E3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BCEAEA-9B80-4365-9A55-194872D7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0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0C66"/>
    <w:rPr>
      <w:b/>
      <w:bCs/>
    </w:rPr>
  </w:style>
  <w:style w:type="paragraph" w:styleId="a5">
    <w:name w:val="List Paragraph"/>
    <w:basedOn w:val="a"/>
    <w:uiPriority w:val="34"/>
    <w:qFormat/>
    <w:rsid w:val="00917F5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875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7500F"/>
  </w:style>
  <w:style w:type="paragraph" w:styleId="a8">
    <w:name w:val="footer"/>
    <w:basedOn w:val="a"/>
    <w:link w:val="a9"/>
    <w:uiPriority w:val="99"/>
    <w:unhideWhenUsed/>
    <w:rsid w:val="00875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500F"/>
  </w:style>
  <w:style w:type="paragraph" w:styleId="aa">
    <w:name w:val="No Spacing"/>
    <w:uiPriority w:val="1"/>
    <w:qFormat/>
    <w:rsid w:val="00A902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67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74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5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106621">
          <w:marLeft w:val="0"/>
          <w:marRight w:val="0"/>
          <w:marTop w:val="90"/>
          <w:marBottom w:val="9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5421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93725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169596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63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13</Pages>
  <Words>2245</Words>
  <Characters>12797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10</cp:revision>
  <cp:lastPrinted>2020-08-07T05:52:00Z</cp:lastPrinted>
  <dcterms:created xsi:type="dcterms:W3CDTF">2017-09-24T09:25:00Z</dcterms:created>
  <dcterms:modified xsi:type="dcterms:W3CDTF">2020-11-16T06:39:00Z</dcterms:modified>
</cp:coreProperties>
</file>