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7" w:rsidRPr="00CC3C27" w:rsidRDefault="00CC3C27" w:rsidP="00CC3C27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7">
        <w:rPr>
          <w:rFonts w:ascii="Times New Roman" w:hAnsi="Times New Roman" w:cs="Times New Roman"/>
          <w:sz w:val="28"/>
          <w:szCs w:val="28"/>
        </w:rPr>
        <w:t>16.11.2020, 13:43</w:t>
      </w:r>
    </w:p>
    <w:p w:rsidR="00CC3C27" w:rsidRPr="00CC3C27" w:rsidRDefault="00CC3C27" w:rsidP="00CC3C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C2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 xml:space="preserve"> предписал проводить анализ теста на </w:t>
      </w:r>
      <w:proofErr w:type="spellStart"/>
      <w:r w:rsidRPr="00CC3C2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 xml:space="preserve"> не дольше двух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27" w:rsidRPr="00CC3C27" w:rsidRDefault="00CC3C27" w:rsidP="00CC3C27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C3C2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 xml:space="preserve"> Анна Попова подписала постановление, изменяющее порядок диагностики коронавируса. Согласно новым правилам, лабораторное исследование на COVID-19 не должно занимать более 48 часов.</w:t>
      </w:r>
    </w:p>
    <w:p w:rsidR="00CC3C27" w:rsidRPr="00CC3C27" w:rsidRDefault="00CC3C27" w:rsidP="00CC3C27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7">
        <w:rPr>
          <w:rFonts w:ascii="Times New Roman" w:hAnsi="Times New Roman" w:cs="Times New Roman"/>
          <w:sz w:val="28"/>
          <w:szCs w:val="28"/>
        </w:rPr>
        <w:t xml:space="preserve">Постановление за подписью госпожи Поповой опубликовано на сайте </w:t>
      </w:r>
      <w:proofErr w:type="spellStart"/>
      <w:r w:rsidRPr="00CC3C2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CC3C2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 xml:space="preserve">). Максимальный срок отсчитывается от поступления биоматериала в лабораторию и до получения результатов человеком, проходящим тест на </w:t>
      </w:r>
      <w:proofErr w:type="spellStart"/>
      <w:r w:rsidRPr="00CC3C2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>.</w:t>
      </w:r>
    </w:p>
    <w:p w:rsidR="00CC3C27" w:rsidRPr="00CC3C27" w:rsidRDefault="00CC3C27" w:rsidP="00CC3C27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7">
        <w:rPr>
          <w:rFonts w:ascii="Times New Roman" w:hAnsi="Times New Roman" w:cs="Times New Roman"/>
          <w:sz w:val="28"/>
          <w:szCs w:val="28"/>
        </w:rPr>
        <w:t xml:space="preserve">Документ также позволяет выписывать людей с подозрением на COVID-19 после одного отрицательного теста на антитела коронавируса. При этом людей, живущих в коммунальных квартирах, общежитиях и гостиницах, нельзя будет переводить на лечение на дому до получения отрицательного ПЦР-теста. Если первый тест на </w:t>
      </w:r>
      <w:proofErr w:type="spellStart"/>
      <w:r w:rsidRPr="00CC3C2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 xml:space="preserve"> дал положительный результат, то последующий должен проходить не раньше, чем через три дня.</w:t>
      </w:r>
      <w:bookmarkStart w:id="0" w:name="_GoBack"/>
      <w:bookmarkEnd w:id="0"/>
    </w:p>
    <w:p w:rsidR="00CC3C27" w:rsidRPr="00CC3C27" w:rsidRDefault="00CC3C27" w:rsidP="00CC3C27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7">
        <w:rPr>
          <w:rFonts w:ascii="Times New Roman" w:hAnsi="Times New Roman" w:cs="Times New Roman"/>
          <w:sz w:val="28"/>
          <w:szCs w:val="28"/>
        </w:rPr>
        <w:t xml:space="preserve">16 ноября в России был установлен новый рекорд заражений </w:t>
      </w:r>
      <w:proofErr w:type="spellStart"/>
      <w:r w:rsidRPr="00CC3C2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C3C27">
        <w:rPr>
          <w:rFonts w:ascii="Times New Roman" w:hAnsi="Times New Roman" w:cs="Times New Roman"/>
          <w:sz w:val="28"/>
          <w:szCs w:val="28"/>
        </w:rPr>
        <w:t xml:space="preserve"> за сутки: COVID-19 диагностировали у 22 778 человек. Общее число случаев в России превысило 1,9 млн. Бурятия первой из российских регионов повторно ввела жесткие ограничения: с 16 ноября на две недели закрываются торговые центры, кафе и рестораны, салоны красоты и фитнес-клубы.</w:t>
      </w:r>
    </w:p>
    <w:p w:rsidR="00CC3C27" w:rsidRPr="00CC3C27" w:rsidRDefault="00CC3C27" w:rsidP="00CC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E96" w:rsidRPr="00CC3C27" w:rsidRDefault="00170E96" w:rsidP="00CC3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0E96" w:rsidRPr="00CC3C27" w:rsidSect="0014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27"/>
    <w:rsid w:val="0014271D"/>
    <w:rsid w:val="00170E96"/>
    <w:rsid w:val="00CC3C27"/>
    <w:rsid w:val="00C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2020-11-19T15:59:00Z</dcterms:created>
  <dcterms:modified xsi:type="dcterms:W3CDTF">2020-11-19T15:59:00Z</dcterms:modified>
</cp:coreProperties>
</file>