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05" w:rsidRDefault="005B2F93">
      <w:r w:rsidRPr="005B2F93">
        <w:rPr>
          <w:noProof/>
          <w:lang w:eastAsia="ru-RU"/>
        </w:rPr>
        <w:drawing>
          <wp:anchor distT="0" distB="0" distL="114300" distR="114300" simplePos="0" relativeHeight="251661312" behindDoc="0" locked="0" layoutInCell="1" allowOverlap="1">
            <wp:simplePos x="0" y="0"/>
            <wp:positionH relativeFrom="column">
              <wp:posOffset>438150</wp:posOffset>
            </wp:positionH>
            <wp:positionV relativeFrom="paragraph">
              <wp:posOffset>0</wp:posOffset>
            </wp:positionV>
            <wp:extent cx="1988820" cy="1409700"/>
            <wp:effectExtent l="0" t="0" r="0" b="0"/>
            <wp:wrapSquare wrapText="bothSides"/>
            <wp:docPr id="4" name="Рисунок 4" descr="C:\Users\1\Desktop\7F1809E5F08C-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7F1809E5F08C-74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820" cy="1409700"/>
                    </a:xfrm>
                    <a:prstGeom prst="rect">
                      <a:avLst/>
                    </a:prstGeom>
                    <a:noFill/>
                    <a:ln>
                      <a:noFill/>
                    </a:ln>
                  </pic:spPr>
                </pic:pic>
              </a:graphicData>
            </a:graphic>
          </wp:anchor>
        </w:drawing>
      </w:r>
    </w:p>
    <w:p w:rsidR="005B2F93" w:rsidRDefault="005B2F93" w:rsidP="005B2F93">
      <w:pPr>
        <w:shd w:val="clear" w:color="auto" w:fill="FFFFFF"/>
        <w:spacing w:before="225" w:after="150" w:line="240" w:lineRule="auto"/>
        <w:jc w:val="center"/>
        <w:outlineLvl w:val="1"/>
        <w:rPr>
          <w:rFonts w:ascii="Times New Roman" w:eastAsia="Times New Roman" w:hAnsi="Times New Roman" w:cs="Times New Roman"/>
          <w:b/>
          <w:bCs/>
          <w:iCs/>
          <w:color w:val="FF0000"/>
          <w:sz w:val="20"/>
          <w:szCs w:val="20"/>
          <w:lang w:eastAsia="ru-RU"/>
        </w:rPr>
      </w:pPr>
    </w:p>
    <w:p w:rsidR="005B2F93" w:rsidRDefault="005B2F93" w:rsidP="005B2F93">
      <w:pPr>
        <w:shd w:val="clear" w:color="auto" w:fill="FFFFFF"/>
        <w:spacing w:before="225" w:after="150" w:line="240" w:lineRule="auto"/>
        <w:jc w:val="center"/>
        <w:outlineLvl w:val="1"/>
        <w:rPr>
          <w:rFonts w:ascii="Times New Roman" w:eastAsia="Times New Roman" w:hAnsi="Times New Roman" w:cs="Times New Roman"/>
          <w:b/>
          <w:bCs/>
          <w:iCs/>
          <w:color w:val="FF0000"/>
          <w:sz w:val="20"/>
          <w:szCs w:val="20"/>
          <w:lang w:eastAsia="ru-RU"/>
        </w:rPr>
      </w:pPr>
    </w:p>
    <w:p w:rsidR="005B2F93" w:rsidRDefault="005B2F93" w:rsidP="005B2F93">
      <w:pPr>
        <w:shd w:val="clear" w:color="auto" w:fill="FFFFFF"/>
        <w:spacing w:before="225" w:after="150" w:line="240" w:lineRule="auto"/>
        <w:jc w:val="center"/>
        <w:outlineLvl w:val="1"/>
        <w:rPr>
          <w:rFonts w:ascii="Times New Roman" w:eastAsia="Times New Roman" w:hAnsi="Times New Roman" w:cs="Times New Roman"/>
          <w:b/>
          <w:bCs/>
          <w:iCs/>
          <w:color w:val="FF0000"/>
          <w:sz w:val="20"/>
          <w:szCs w:val="20"/>
          <w:lang w:eastAsia="ru-RU"/>
        </w:rPr>
      </w:pPr>
    </w:p>
    <w:p w:rsidR="005B2F93" w:rsidRDefault="005B2F93" w:rsidP="005B2F93">
      <w:pPr>
        <w:shd w:val="clear" w:color="auto" w:fill="FFFFFF"/>
        <w:spacing w:before="225" w:after="150" w:line="240" w:lineRule="auto"/>
        <w:jc w:val="center"/>
        <w:outlineLvl w:val="1"/>
        <w:rPr>
          <w:rFonts w:ascii="Times New Roman" w:eastAsia="Times New Roman" w:hAnsi="Times New Roman" w:cs="Times New Roman"/>
          <w:b/>
          <w:bCs/>
          <w:iCs/>
          <w:color w:val="FF0000"/>
          <w:sz w:val="20"/>
          <w:szCs w:val="20"/>
          <w:lang w:eastAsia="ru-RU"/>
        </w:rPr>
      </w:pPr>
    </w:p>
    <w:p w:rsidR="005B2F93" w:rsidRPr="005B2F93" w:rsidRDefault="005B2F93" w:rsidP="005B2F93">
      <w:pPr>
        <w:shd w:val="clear" w:color="auto" w:fill="FFFFFF"/>
        <w:spacing w:before="225" w:after="150" w:line="240" w:lineRule="auto"/>
        <w:jc w:val="center"/>
        <w:outlineLvl w:val="1"/>
        <w:rPr>
          <w:rFonts w:ascii="Times New Roman" w:eastAsia="Times New Roman" w:hAnsi="Times New Roman" w:cs="Times New Roman"/>
          <w:b/>
          <w:bCs/>
          <w:color w:val="FF0000"/>
          <w:sz w:val="20"/>
          <w:szCs w:val="20"/>
          <w:lang w:eastAsia="ru-RU"/>
        </w:rPr>
      </w:pPr>
      <w:r w:rsidRPr="005B2F93">
        <w:rPr>
          <w:rFonts w:ascii="Times New Roman" w:eastAsia="Times New Roman" w:hAnsi="Times New Roman" w:cs="Times New Roman"/>
          <w:b/>
          <w:bCs/>
          <w:iCs/>
          <w:color w:val="FF0000"/>
          <w:sz w:val="20"/>
          <w:szCs w:val="20"/>
          <w:lang w:eastAsia="ru-RU"/>
        </w:rPr>
        <w:t>КАКИМ ОБРАЗОМ МОЖНО УБЕРЕЧЬ РЕБЕНКА ОТ РАННЕГО ПРИОБЩЕНИЯ К А</w:t>
      </w:r>
      <w:r>
        <w:rPr>
          <w:rFonts w:ascii="Times New Roman" w:eastAsia="Times New Roman" w:hAnsi="Times New Roman" w:cs="Times New Roman"/>
          <w:b/>
          <w:bCs/>
          <w:iCs/>
          <w:color w:val="FF0000"/>
          <w:sz w:val="20"/>
          <w:szCs w:val="20"/>
          <w:lang w:eastAsia="ru-RU"/>
        </w:rPr>
        <w:t>ЛКОГОЛЮ И РАЗВИТИЯ АЛКОГОЛЬНОЙ </w:t>
      </w:r>
      <w:r w:rsidRPr="005B2F93">
        <w:rPr>
          <w:rFonts w:ascii="Times New Roman" w:eastAsia="Times New Roman" w:hAnsi="Times New Roman" w:cs="Times New Roman"/>
          <w:b/>
          <w:bCs/>
          <w:iCs/>
          <w:color w:val="FF0000"/>
          <w:sz w:val="20"/>
          <w:szCs w:val="20"/>
          <w:lang w:eastAsia="ru-RU"/>
        </w:rPr>
        <w:t>ЗАВИСИМОСТИ</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b/>
          <w:bCs/>
          <w:color w:val="FF0000"/>
          <w:sz w:val="20"/>
          <w:szCs w:val="20"/>
          <w:lang w:eastAsia="ru-RU"/>
        </w:rPr>
        <w:t>1. Общение.</w:t>
      </w:r>
      <w:r w:rsidRPr="005B2F93">
        <w:rPr>
          <w:rFonts w:ascii="Times New Roman" w:eastAsia="Times New Roman" w:hAnsi="Times New Roman" w:cs="Times New Roman"/>
          <w:bCs/>
          <w:color w:val="111111"/>
          <w:sz w:val="20"/>
          <w:szCs w:val="20"/>
          <w:lang w:eastAsia="ru-RU"/>
        </w:rPr>
        <w:t> </w:t>
      </w:r>
      <w:r w:rsidRPr="005B2F93">
        <w:rPr>
          <w:rFonts w:ascii="Times New Roman" w:eastAsia="Times New Roman" w:hAnsi="Times New Roman" w:cs="Times New Roman"/>
          <w:color w:val="111111"/>
          <w:sz w:val="20"/>
          <w:szCs w:val="20"/>
          <w:lang w:eastAsia="ru-RU"/>
        </w:rPr>
        <w:t>Отсутствие общения с мудрыми родителями и педагогами заставляет ребенка обращаться к другим людям, которые могли бы с ним поговорить. </w:t>
      </w:r>
      <w:r w:rsidRPr="005B2F93">
        <w:rPr>
          <w:rFonts w:ascii="Times New Roman" w:eastAsia="Times New Roman" w:hAnsi="Times New Roman" w:cs="Times New Roman"/>
          <w:bCs/>
          <w:color w:val="111111"/>
          <w:sz w:val="20"/>
          <w:szCs w:val="20"/>
          <w:lang w:eastAsia="ru-RU"/>
        </w:rPr>
        <w:t>Но кто они и что посоветуют ребенку?</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b/>
          <w:bCs/>
          <w:color w:val="FF0000"/>
          <w:sz w:val="20"/>
          <w:szCs w:val="20"/>
          <w:lang w:eastAsia="ru-RU"/>
        </w:rPr>
        <w:t> 2. Внимание.</w:t>
      </w:r>
      <w:r w:rsidRPr="005B2F93">
        <w:rPr>
          <w:rFonts w:ascii="Times New Roman" w:eastAsia="Times New Roman" w:hAnsi="Times New Roman" w:cs="Times New Roman"/>
          <w:bCs/>
          <w:color w:val="FF0000"/>
          <w:sz w:val="20"/>
          <w:szCs w:val="20"/>
          <w:lang w:eastAsia="ru-RU"/>
        </w:rPr>
        <w:t> </w:t>
      </w:r>
      <w:r w:rsidRPr="005B2F93">
        <w:rPr>
          <w:rFonts w:ascii="Times New Roman" w:eastAsia="Times New Roman" w:hAnsi="Times New Roman" w:cs="Times New Roman"/>
          <w:color w:val="111111"/>
          <w:sz w:val="20"/>
          <w:szCs w:val="20"/>
          <w:lang w:eastAsia="ru-RU"/>
        </w:rPr>
        <w:t>Умение слушать означает:</w:t>
      </w:r>
    </w:p>
    <w:p w:rsidR="005B2F93" w:rsidRPr="005B2F93" w:rsidRDefault="005B2F93" w:rsidP="005B2F93">
      <w:pPr>
        <w:shd w:val="clear" w:color="auto" w:fill="FFFFFF"/>
        <w:spacing w:before="150" w:after="180" w:line="240" w:lineRule="auto"/>
        <w:ind w:left="600"/>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color w:val="111111"/>
          <w:sz w:val="20"/>
          <w:szCs w:val="20"/>
          <w:lang w:eastAsia="ru-RU"/>
        </w:rPr>
        <w:t>- быть внимательным к ребенку;</w:t>
      </w:r>
      <w:r w:rsidRPr="005B2F93">
        <w:rPr>
          <w:rFonts w:ascii="Times New Roman" w:eastAsia="Times New Roman" w:hAnsi="Times New Roman" w:cs="Times New Roman"/>
          <w:color w:val="111111"/>
          <w:sz w:val="20"/>
          <w:szCs w:val="20"/>
          <w:lang w:eastAsia="ru-RU"/>
        </w:rPr>
        <w:br/>
        <w:t>- выслушивать его точку зрения;</w:t>
      </w:r>
      <w:r w:rsidRPr="005B2F93">
        <w:rPr>
          <w:rFonts w:ascii="Times New Roman" w:eastAsia="Times New Roman" w:hAnsi="Times New Roman" w:cs="Times New Roman"/>
          <w:color w:val="111111"/>
          <w:sz w:val="20"/>
          <w:szCs w:val="20"/>
          <w:lang w:eastAsia="ru-RU"/>
        </w:rPr>
        <w:br/>
        <w:t>- уделять внимание взглядам и чувствам ребенка, не споря с ним;</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color w:val="111111"/>
          <w:sz w:val="20"/>
          <w:szCs w:val="20"/>
          <w:lang w:eastAsia="ru-RU"/>
        </w:rPr>
        <w:t>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b/>
          <w:bCs/>
          <w:color w:val="FF0000"/>
          <w:sz w:val="20"/>
          <w:szCs w:val="20"/>
          <w:lang w:eastAsia="ru-RU"/>
        </w:rPr>
        <w:t>3. Способность поставить себя на место ребенка.</w:t>
      </w:r>
      <w:r w:rsidRPr="005B2F93">
        <w:rPr>
          <w:rFonts w:ascii="Times New Roman" w:eastAsia="Times New Roman" w:hAnsi="Times New Roman" w:cs="Times New Roman"/>
          <w:bCs/>
          <w:color w:val="FF0000"/>
          <w:sz w:val="20"/>
          <w:szCs w:val="20"/>
          <w:lang w:eastAsia="ru-RU"/>
        </w:rPr>
        <w:t> </w:t>
      </w:r>
      <w:r w:rsidRPr="005B2F93">
        <w:rPr>
          <w:rFonts w:ascii="Times New Roman" w:eastAsia="Times New Roman" w:hAnsi="Times New Roman" w:cs="Times New Roman"/>
          <w:color w:val="111111"/>
          <w:sz w:val="20"/>
          <w:szCs w:val="2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b/>
          <w:bCs/>
          <w:color w:val="FF0000"/>
          <w:sz w:val="20"/>
          <w:szCs w:val="20"/>
          <w:lang w:eastAsia="ru-RU"/>
        </w:rPr>
        <w:lastRenderedPageBreak/>
        <w:t>4. Организация досуга</w:t>
      </w:r>
      <w:r w:rsidRPr="005B2F93">
        <w:rPr>
          <w:rFonts w:ascii="Times New Roman" w:eastAsia="Times New Roman" w:hAnsi="Times New Roman" w:cs="Times New Roman"/>
          <w:bCs/>
          <w:color w:val="111111"/>
          <w:sz w:val="20"/>
          <w:szCs w:val="20"/>
          <w:lang w:eastAsia="ru-RU"/>
        </w:rPr>
        <w:t>. </w:t>
      </w:r>
      <w:r w:rsidRPr="005B2F93">
        <w:rPr>
          <w:rFonts w:ascii="Times New Roman" w:eastAsia="Times New Roman" w:hAnsi="Times New Roman" w:cs="Times New Roman"/>
          <w:color w:val="111111"/>
          <w:sz w:val="20"/>
          <w:szCs w:val="2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b/>
          <w:bCs/>
          <w:color w:val="FF0000"/>
          <w:sz w:val="20"/>
          <w:szCs w:val="20"/>
          <w:lang w:eastAsia="ru-RU"/>
        </w:rPr>
        <w:t>5. Знание круга общения.</w:t>
      </w:r>
      <w:r w:rsidRPr="005B2F93">
        <w:rPr>
          <w:rFonts w:ascii="Times New Roman" w:eastAsia="Times New Roman" w:hAnsi="Times New Roman" w:cs="Times New Roman"/>
          <w:b/>
          <w:color w:val="FF0000"/>
          <w:sz w:val="20"/>
          <w:szCs w:val="20"/>
          <w:lang w:eastAsia="ru-RU"/>
        </w:rPr>
        <w:t> </w:t>
      </w:r>
      <w:r w:rsidRPr="005B2F93">
        <w:rPr>
          <w:rFonts w:ascii="Times New Roman" w:eastAsia="Times New Roman" w:hAnsi="Times New Roman" w:cs="Times New Roman"/>
          <w:color w:val="111111"/>
          <w:sz w:val="20"/>
          <w:szCs w:val="20"/>
          <w:lang w:eastAsia="ru-RU"/>
        </w:rPr>
        <w:t xml:space="preserve"> Очень часто ребенок впервые пробует алкоголь в кругу друзей.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5B2F93">
        <w:rPr>
          <w:rFonts w:ascii="Times New Roman" w:eastAsia="Times New Roman" w:hAnsi="Times New Roman" w:cs="Times New Roman"/>
          <w:color w:val="111111"/>
          <w:sz w:val="20"/>
          <w:szCs w:val="20"/>
          <w:lang w:eastAsia="ru-RU"/>
        </w:rPr>
        <w:t>к</w:t>
      </w:r>
      <w:proofErr w:type="gramEnd"/>
      <w:r w:rsidRPr="005B2F93">
        <w:rPr>
          <w:rFonts w:ascii="Times New Roman" w:eastAsia="Times New Roman" w:hAnsi="Times New Roman" w:cs="Times New Roman"/>
          <w:color w:val="111111"/>
          <w:sz w:val="20"/>
          <w:szCs w:val="20"/>
          <w:lang w:eastAsia="ru-RU"/>
        </w:rPr>
        <w:t xml:space="preserve"> </w:t>
      </w:r>
      <w:proofErr w:type="gramStart"/>
      <w:r w:rsidRPr="005B2F93">
        <w:rPr>
          <w:rFonts w:ascii="Times New Roman" w:eastAsia="Times New Roman" w:hAnsi="Times New Roman" w:cs="Times New Roman"/>
          <w:color w:val="111111"/>
          <w:sz w:val="20"/>
          <w:szCs w:val="20"/>
          <w:lang w:eastAsia="ru-RU"/>
        </w:rPr>
        <w:t>разного</w:t>
      </w:r>
      <w:proofErr w:type="gramEnd"/>
      <w:r w:rsidRPr="005B2F93">
        <w:rPr>
          <w:rFonts w:ascii="Times New Roman" w:eastAsia="Times New Roman" w:hAnsi="Times New Roman" w:cs="Times New Roman"/>
          <w:color w:val="111111"/>
          <w:sz w:val="20"/>
          <w:szCs w:val="20"/>
          <w:lang w:eastAsia="ru-RU"/>
        </w:rPr>
        <w:t xml:space="preserve"> рода экспериментам. Поэтому важно в этот период – постараться принять участие в организации досуга друзей ребенка.</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b/>
          <w:bCs/>
          <w:color w:val="FF0000"/>
          <w:sz w:val="20"/>
          <w:szCs w:val="20"/>
          <w:lang w:eastAsia="ru-RU"/>
        </w:rPr>
        <w:t>6. Помните, что ваш ребенок уникален.</w:t>
      </w:r>
      <w:r w:rsidRPr="005B2F93">
        <w:rPr>
          <w:rFonts w:ascii="Times New Roman" w:eastAsia="Times New Roman" w:hAnsi="Times New Roman" w:cs="Times New Roman"/>
          <w:bCs/>
          <w:color w:val="111111"/>
          <w:sz w:val="20"/>
          <w:szCs w:val="20"/>
          <w:lang w:eastAsia="ru-RU"/>
        </w:rPr>
        <w:t> </w:t>
      </w:r>
      <w:r w:rsidRPr="005B2F93">
        <w:rPr>
          <w:rFonts w:ascii="Times New Roman" w:eastAsia="Times New Roman" w:hAnsi="Times New Roman" w:cs="Times New Roman"/>
          <w:color w:val="111111"/>
          <w:sz w:val="20"/>
          <w:szCs w:val="20"/>
          <w:lang w:eastAsia="ru-RU"/>
        </w:rPr>
        <w:t>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ПАВ.</w:t>
      </w:r>
    </w:p>
    <w:p w:rsidR="005B2F93" w:rsidRPr="005B2F93" w:rsidRDefault="005B2F93" w:rsidP="005B2F93">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b/>
          <w:bCs/>
          <w:color w:val="FF0000"/>
          <w:sz w:val="20"/>
          <w:szCs w:val="20"/>
          <w:lang w:eastAsia="ru-RU"/>
        </w:rPr>
        <w:t>7. Родительский пример</w:t>
      </w:r>
      <w:r w:rsidRPr="005B2F93">
        <w:rPr>
          <w:rFonts w:ascii="Times New Roman" w:eastAsia="Times New Roman" w:hAnsi="Times New Roman" w:cs="Times New Roman"/>
          <w:color w:val="111111"/>
          <w:sz w:val="20"/>
          <w:szCs w:val="20"/>
          <w:lang w:eastAsia="ru-RU"/>
        </w:rPr>
        <w:t>. Употребление взрослыми алкоголя и декларируемый запрет на него для детей дает повод к обвинению в неискренности, в "двойной морали".</w:t>
      </w:r>
    </w:p>
    <w:p w:rsidR="005B2F93" w:rsidRDefault="005B2F93" w:rsidP="005B2F93">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5B2F93">
        <w:rPr>
          <w:rFonts w:ascii="Times New Roman" w:eastAsia="Times New Roman" w:hAnsi="Times New Roman" w:cs="Times New Roman"/>
          <w:color w:val="111111"/>
          <w:sz w:val="20"/>
          <w:szCs w:val="20"/>
          <w:lang w:eastAsia="ru-RU"/>
        </w:rPr>
        <w:t xml:space="preserve">Употребление, так называемых, "разрешенных" </w:t>
      </w:r>
      <w:proofErr w:type="spellStart"/>
      <w:r w:rsidRPr="005B2F93">
        <w:rPr>
          <w:rFonts w:ascii="Times New Roman" w:eastAsia="Times New Roman" w:hAnsi="Times New Roman" w:cs="Times New Roman"/>
          <w:color w:val="111111"/>
          <w:sz w:val="20"/>
          <w:szCs w:val="20"/>
          <w:lang w:eastAsia="ru-RU"/>
        </w:rPr>
        <w:t>психоактивных</w:t>
      </w:r>
      <w:proofErr w:type="spellEnd"/>
      <w:r w:rsidRPr="005B2F93">
        <w:rPr>
          <w:rFonts w:ascii="Times New Roman" w:eastAsia="Times New Roman" w:hAnsi="Times New Roman" w:cs="Times New Roman"/>
          <w:color w:val="111111"/>
          <w:sz w:val="20"/>
          <w:szCs w:val="20"/>
          <w:lang w:eastAsia="ru-RU"/>
        </w:rPr>
        <w:t xml:space="preserve"> веществ открывае</w:t>
      </w:r>
      <w:r>
        <w:rPr>
          <w:rFonts w:ascii="Times New Roman" w:eastAsia="Times New Roman" w:hAnsi="Times New Roman" w:cs="Times New Roman"/>
          <w:color w:val="111111"/>
          <w:sz w:val="20"/>
          <w:szCs w:val="20"/>
          <w:lang w:eastAsia="ru-RU"/>
        </w:rPr>
        <w:t>т дверь детям и для «запрещенных».</w:t>
      </w:r>
    </w:p>
    <w:p w:rsidR="005B2F93" w:rsidRPr="005B2F93" w:rsidRDefault="005B2F93" w:rsidP="005B2F93">
      <w:pPr>
        <w:shd w:val="clear" w:color="auto" w:fill="FFFFFF"/>
        <w:spacing w:before="150" w:after="180" w:line="240" w:lineRule="auto"/>
        <w:jc w:val="center"/>
        <w:rPr>
          <w:rFonts w:ascii="Times New Roman" w:eastAsia="Times New Roman" w:hAnsi="Times New Roman" w:cs="Times New Roman"/>
          <w:b/>
          <w:color w:val="111111"/>
          <w:sz w:val="28"/>
          <w:szCs w:val="28"/>
          <w:lang w:eastAsia="ru-RU"/>
        </w:rPr>
      </w:pPr>
      <w:r w:rsidRPr="005B2F93">
        <w:rPr>
          <w:rFonts w:ascii="Times New Roman" w:eastAsia="Times New Roman" w:hAnsi="Times New Roman" w:cs="Times New Roman"/>
          <w:b/>
          <w:bCs/>
          <w:iCs/>
          <w:color w:val="111111"/>
          <w:sz w:val="28"/>
          <w:szCs w:val="28"/>
          <w:lang w:eastAsia="ru-RU"/>
        </w:rPr>
        <w:t>Нельзя стремиться к идеалу в ребенке, не воспитывая идеал в себе!</w:t>
      </w:r>
    </w:p>
    <w:p w:rsidR="005B2F93" w:rsidRPr="00D179B1" w:rsidRDefault="005B2F93" w:rsidP="00D179B1">
      <w:pPr>
        <w:shd w:val="clear" w:color="auto" w:fill="FFFFFF"/>
        <w:spacing w:before="150" w:after="180" w:line="240" w:lineRule="auto"/>
        <w:jc w:val="both"/>
        <w:rPr>
          <w:rFonts w:ascii="Times New Roman" w:eastAsia="Times New Roman" w:hAnsi="Times New Roman" w:cs="Times New Roman"/>
          <w:b/>
          <w:color w:val="FF0000"/>
          <w:sz w:val="18"/>
          <w:szCs w:val="20"/>
          <w:lang w:eastAsia="ru-RU"/>
        </w:rPr>
      </w:pPr>
      <w:r w:rsidRPr="005B2F93">
        <w:rPr>
          <w:rFonts w:ascii="Times New Roman" w:eastAsia="Times New Roman" w:hAnsi="Times New Roman" w:cs="Times New Roman"/>
          <w:b/>
          <w:color w:val="FF0000"/>
          <w:sz w:val="20"/>
          <w:szCs w:val="20"/>
          <w:lang w:eastAsia="ru-RU"/>
        </w:rPr>
        <w:t xml:space="preserve">Необходимо помнить, что есть обстоятельства, способствующие употреблению алкоголя </w:t>
      </w:r>
      <w:r w:rsidRPr="00D179B1">
        <w:rPr>
          <w:rFonts w:ascii="Times New Roman" w:eastAsia="Times New Roman" w:hAnsi="Times New Roman" w:cs="Times New Roman"/>
          <w:b/>
          <w:color w:val="FF0000"/>
          <w:sz w:val="18"/>
          <w:szCs w:val="20"/>
          <w:lang w:eastAsia="ru-RU"/>
        </w:rPr>
        <w:t>– </w:t>
      </w:r>
      <w:r w:rsidRPr="00D179B1">
        <w:rPr>
          <w:rFonts w:ascii="Times New Roman" w:eastAsia="Times New Roman" w:hAnsi="Times New Roman" w:cs="Times New Roman"/>
          <w:b/>
          <w:bCs/>
          <w:iCs/>
          <w:color w:val="FF0000"/>
          <w:sz w:val="18"/>
          <w:szCs w:val="20"/>
          <w:lang w:eastAsia="ru-RU"/>
        </w:rPr>
        <w:t>факторы риска.</w:t>
      </w:r>
      <w:r w:rsidRPr="00D179B1">
        <w:rPr>
          <w:rFonts w:ascii="Times New Roman" w:eastAsia="Times New Roman" w:hAnsi="Times New Roman" w:cs="Times New Roman"/>
          <w:b/>
          <w:color w:val="FF0000"/>
          <w:sz w:val="18"/>
          <w:szCs w:val="20"/>
          <w:lang w:eastAsia="ru-RU"/>
        </w:rPr>
        <w:t> Обстоятельства, снижающие рис</w:t>
      </w:r>
      <w:r w:rsidR="00D179B1" w:rsidRPr="00D179B1">
        <w:rPr>
          <w:rFonts w:ascii="Times New Roman" w:eastAsia="Times New Roman" w:hAnsi="Times New Roman" w:cs="Times New Roman"/>
          <w:b/>
          <w:color w:val="FF0000"/>
          <w:sz w:val="18"/>
          <w:szCs w:val="20"/>
          <w:lang w:eastAsia="ru-RU"/>
        </w:rPr>
        <w:t>к</w:t>
      </w:r>
    </w:p>
    <w:p w:rsidR="005B2F93" w:rsidRDefault="005B2F93" w:rsidP="005B2F93">
      <w:pPr>
        <w:shd w:val="clear" w:color="auto" w:fill="FFFFFF"/>
        <w:spacing w:before="150" w:after="180" w:line="240" w:lineRule="auto"/>
        <w:jc w:val="center"/>
        <w:rPr>
          <w:rFonts w:ascii="Times New Roman" w:eastAsia="Times New Roman" w:hAnsi="Times New Roman" w:cs="Times New Roman"/>
          <w:b/>
          <w:color w:val="FF0000"/>
          <w:sz w:val="20"/>
          <w:szCs w:val="20"/>
          <w:lang w:eastAsia="ru-RU"/>
        </w:rPr>
      </w:pPr>
      <w:bookmarkStart w:id="0" w:name="_GoBack"/>
      <w:bookmarkEnd w:id="0"/>
    </w:p>
    <w:p w:rsidR="005B2F93" w:rsidRPr="005B2F93" w:rsidRDefault="005B2F93" w:rsidP="005B2F93">
      <w:pPr>
        <w:shd w:val="clear" w:color="auto" w:fill="FFFFFF"/>
        <w:spacing w:before="150" w:after="180" w:line="240" w:lineRule="auto"/>
        <w:jc w:val="center"/>
        <w:rPr>
          <w:rStyle w:val="a4"/>
          <w:rFonts w:ascii="Times New Roman" w:eastAsia="Times New Roman" w:hAnsi="Times New Roman" w:cs="Times New Roman"/>
          <w:b/>
          <w:i w:val="0"/>
          <w:iCs w:val="0"/>
          <w:color w:val="FF0000"/>
          <w:sz w:val="20"/>
          <w:szCs w:val="20"/>
          <w:lang w:eastAsia="ru-RU"/>
        </w:rPr>
      </w:pPr>
    </w:p>
    <w:p w:rsidR="00C66713" w:rsidRDefault="00C66713" w:rsidP="00C66713">
      <w:pPr>
        <w:pStyle w:val="a3"/>
        <w:shd w:val="clear" w:color="auto" w:fill="FFFFFF" w:themeFill="background1"/>
        <w:rPr>
          <w:rStyle w:val="a4"/>
          <w:rFonts w:ascii="Times New Roman" w:hAnsi="Times New Roman" w:cs="Times New Roman"/>
          <w:b/>
          <w:i w:val="0"/>
          <w:sz w:val="36"/>
          <w:szCs w:val="36"/>
        </w:rPr>
      </w:pPr>
    </w:p>
    <w:p w:rsidR="00C66713" w:rsidRPr="00C66713" w:rsidRDefault="00C66713" w:rsidP="00C66713">
      <w:pPr>
        <w:pStyle w:val="a3"/>
        <w:shd w:val="clear" w:color="auto" w:fill="FFFFFF" w:themeFill="background1"/>
        <w:rPr>
          <w:rStyle w:val="a4"/>
          <w:rFonts w:ascii="Times New Roman" w:hAnsi="Times New Roman" w:cs="Times New Roman"/>
          <w:b/>
          <w:i w:val="0"/>
          <w:sz w:val="36"/>
          <w:szCs w:val="36"/>
        </w:rPr>
      </w:pPr>
      <w:r w:rsidRPr="00C66713">
        <w:rPr>
          <w:rStyle w:val="a4"/>
          <w:rFonts w:ascii="Times New Roman" w:hAnsi="Times New Roman" w:cs="Times New Roman"/>
          <w:b/>
          <w:i w:val="0"/>
          <w:sz w:val="36"/>
          <w:szCs w:val="36"/>
        </w:rPr>
        <w:t xml:space="preserve">Опьянение – добровольное сумасшествие. </w:t>
      </w:r>
    </w:p>
    <w:p w:rsidR="00015CAB" w:rsidRPr="00C66713" w:rsidRDefault="00C66713" w:rsidP="00C66713">
      <w:pPr>
        <w:pStyle w:val="a3"/>
        <w:shd w:val="clear" w:color="auto" w:fill="FFFFFF" w:themeFill="background1"/>
        <w:rPr>
          <w:rStyle w:val="a4"/>
          <w:rFonts w:ascii="Times New Roman" w:hAnsi="Times New Roman" w:cs="Times New Roman"/>
          <w:b/>
          <w:i w:val="0"/>
          <w:sz w:val="36"/>
          <w:szCs w:val="36"/>
        </w:rPr>
      </w:pPr>
      <w:r w:rsidRPr="00C66713">
        <w:rPr>
          <w:rStyle w:val="a4"/>
          <w:rFonts w:ascii="Times New Roman" w:hAnsi="Times New Roman" w:cs="Times New Roman"/>
          <w:b/>
          <w:i w:val="0"/>
          <w:sz w:val="36"/>
          <w:szCs w:val="36"/>
        </w:rPr>
        <w:t xml:space="preserve">                         Аристотель.</w:t>
      </w:r>
    </w:p>
    <w:p w:rsidR="00015CAB" w:rsidRPr="00C66713" w:rsidRDefault="00015CAB" w:rsidP="00C66713">
      <w:pPr>
        <w:pStyle w:val="a3"/>
        <w:rPr>
          <w:rStyle w:val="a4"/>
          <w:rFonts w:ascii="Times New Roman" w:hAnsi="Times New Roman" w:cs="Times New Roman"/>
          <w:b/>
          <w:i w:val="0"/>
          <w:sz w:val="36"/>
          <w:szCs w:val="36"/>
        </w:rPr>
      </w:pPr>
    </w:p>
    <w:p w:rsidR="00015CAB" w:rsidRPr="00C66713" w:rsidRDefault="00015CAB">
      <w:pPr>
        <w:rPr>
          <w:rStyle w:val="a4"/>
          <w:rFonts w:ascii="Times New Roman" w:hAnsi="Times New Roman" w:cs="Times New Roman"/>
          <w:i w:val="0"/>
          <w:sz w:val="40"/>
          <w:szCs w:val="40"/>
        </w:rPr>
      </w:pPr>
    </w:p>
    <w:p w:rsidR="00015CAB" w:rsidRDefault="00015CAB"/>
    <w:p w:rsidR="00C66713" w:rsidRDefault="00C66713" w:rsidP="00C66713">
      <w:pPr>
        <w:spacing w:after="0"/>
        <w:jc w:val="center"/>
        <w:rPr>
          <w:rFonts w:ascii="Times New Roman" w:hAnsi="Times New Roman" w:cs="Times New Roman"/>
          <w:b/>
          <w:sz w:val="36"/>
          <w:szCs w:val="36"/>
        </w:rPr>
      </w:pPr>
      <w:r w:rsidRPr="00C66713">
        <w:rPr>
          <w:rStyle w:val="a4"/>
          <w:rFonts w:ascii="Times New Roman" w:hAnsi="Times New Roman" w:cs="Times New Roman"/>
          <w:i w:val="0"/>
          <w:noProof/>
          <w:sz w:val="40"/>
          <w:szCs w:val="40"/>
          <w:lang w:eastAsia="ru-RU"/>
        </w:rPr>
        <w:drawing>
          <wp:anchor distT="0" distB="0" distL="114300" distR="114300" simplePos="0" relativeHeight="251658240" behindDoc="0" locked="0" layoutInCell="1" allowOverlap="1">
            <wp:simplePos x="0" y="0"/>
            <wp:positionH relativeFrom="column">
              <wp:posOffset>-102235</wp:posOffset>
            </wp:positionH>
            <wp:positionV relativeFrom="paragraph">
              <wp:posOffset>350520</wp:posOffset>
            </wp:positionV>
            <wp:extent cx="3103880" cy="1743075"/>
            <wp:effectExtent l="0" t="0" r="1270" b="9525"/>
            <wp:wrapSquare wrapText="bothSides"/>
            <wp:docPr id="1" name="Рисунок 1" descr="C:\Users\1\Desktop\847151a124cd7474bc833fd90bfca7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847151a124cd7474bc833fd90bfca706.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3880" cy="1743075"/>
                    </a:xfrm>
                    <a:prstGeom prst="rect">
                      <a:avLst/>
                    </a:prstGeom>
                    <a:noFill/>
                    <a:ln>
                      <a:noFill/>
                    </a:ln>
                  </pic:spPr>
                </pic:pic>
              </a:graphicData>
            </a:graphic>
          </wp:anchor>
        </w:drawing>
      </w:r>
    </w:p>
    <w:p w:rsidR="00C66713" w:rsidRDefault="00C66713" w:rsidP="00C66713">
      <w:pPr>
        <w:spacing w:after="0"/>
        <w:jc w:val="center"/>
        <w:rPr>
          <w:rFonts w:ascii="Times New Roman" w:hAnsi="Times New Roman" w:cs="Times New Roman"/>
          <w:b/>
          <w:sz w:val="36"/>
          <w:szCs w:val="36"/>
        </w:rPr>
      </w:pPr>
    </w:p>
    <w:p w:rsidR="00C66713" w:rsidRDefault="00C66713" w:rsidP="00C66713">
      <w:pPr>
        <w:spacing w:after="0"/>
        <w:jc w:val="center"/>
        <w:rPr>
          <w:rFonts w:ascii="Times New Roman" w:hAnsi="Times New Roman" w:cs="Times New Roman"/>
          <w:b/>
          <w:sz w:val="36"/>
          <w:szCs w:val="36"/>
        </w:rPr>
      </w:pPr>
    </w:p>
    <w:p w:rsidR="00C66713" w:rsidRDefault="00C66713" w:rsidP="00C66713">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МБОУ СОШ № 9 </w:t>
      </w:r>
    </w:p>
    <w:p w:rsidR="00C66713" w:rsidRDefault="00C66713" w:rsidP="00C66713">
      <w:pPr>
        <w:spacing w:after="0"/>
        <w:jc w:val="center"/>
        <w:rPr>
          <w:rFonts w:ascii="Times New Roman" w:hAnsi="Times New Roman" w:cs="Times New Roman"/>
          <w:b/>
          <w:sz w:val="36"/>
          <w:szCs w:val="36"/>
        </w:rPr>
      </w:pPr>
      <w:r>
        <w:rPr>
          <w:rFonts w:ascii="Times New Roman" w:hAnsi="Times New Roman" w:cs="Times New Roman"/>
          <w:b/>
          <w:sz w:val="36"/>
          <w:szCs w:val="36"/>
        </w:rPr>
        <w:t>имени Ландышевой А.Е.</w:t>
      </w:r>
    </w:p>
    <w:p w:rsidR="00C66713" w:rsidRDefault="00C66713" w:rsidP="00C66713">
      <w:pPr>
        <w:spacing w:after="0"/>
        <w:jc w:val="center"/>
        <w:rPr>
          <w:rFonts w:ascii="Times New Roman" w:hAnsi="Times New Roman" w:cs="Times New Roman"/>
          <w:b/>
          <w:sz w:val="36"/>
          <w:szCs w:val="36"/>
        </w:rPr>
      </w:pPr>
    </w:p>
    <w:p w:rsidR="00C66713" w:rsidRDefault="00C66713" w:rsidP="00C66713">
      <w:pPr>
        <w:spacing w:after="0"/>
        <w:jc w:val="center"/>
        <w:rPr>
          <w:rFonts w:ascii="Times New Roman" w:hAnsi="Times New Roman" w:cs="Times New Roman"/>
          <w:b/>
          <w:sz w:val="36"/>
          <w:szCs w:val="36"/>
        </w:rPr>
      </w:pPr>
      <w:r>
        <w:rPr>
          <w:rFonts w:ascii="Times New Roman" w:hAnsi="Times New Roman" w:cs="Times New Roman"/>
          <w:b/>
          <w:sz w:val="36"/>
          <w:szCs w:val="36"/>
        </w:rPr>
        <w:t>2021г.</w:t>
      </w:r>
    </w:p>
    <w:p w:rsidR="00C66713" w:rsidRDefault="00C66713" w:rsidP="005B2F93">
      <w:pPr>
        <w:spacing w:after="0"/>
        <w:rPr>
          <w:rFonts w:ascii="Times New Roman" w:hAnsi="Times New Roman" w:cs="Times New Roman"/>
          <w:b/>
          <w:sz w:val="36"/>
          <w:szCs w:val="36"/>
        </w:rPr>
      </w:pPr>
    </w:p>
    <w:p w:rsidR="00C66713" w:rsidRPr="00C66713" w:rsidRDefault="00C66713" w:rsidP="00C66713">
      <w:pPr>
        <w:shd w:val="clear" w:color="auto" w:fill="FFFFFF"/>
        <w:spacing w:after="150" w:line="240" w:lineRule="auto"/>
        <w:jc w:val="center"/>
        <w:outlineLvl w:val="0"/>
        <w:rPr>
          <w:rFonts w:ascii="Times New Roman" w:eastAsia="Times New Roman" w:hAnsi="Times New Roman" w:cs="Times New Roman"/>
          <w:b/>
          <w:bCs/>
          <w:color w:val="FF0000"/>
          <w:kern w:val="36"/>
          <w:sz w:val="27"/>
          <w:szCs w:val="27"/>
          <w:lang w:eastAsia="ru-RU"/>
        </w:rPr>
      </w:pPr>
      <w:r w:rsidRPr="002120F7">
        <w:rPr>
          <w:rFonts w:ascii="Times New Roman" w:eastAsia="Times New Roman" w:hAnsi="Times New Roman" w:cs="Times New Roman"/>
          <w:b/>
          <w:bCs/>
          <w:iCs/>
          <w:color w:val="FF0000"/>
          <w:kern w:val="36"/>
          <w:sz w:val="27"/>
          <w:szCs w:val="27"/>
          <w:lang w:eastAsia="ru-RU"/>
        </w:rPr>
        <w:lastRenderedPageBreak/>
        <w:t>ПАМЯТКА</w:t>
      </w:r>
    </w:p>
    <w:p w:rsidR="002120F7" w:rsidRPr="002120F7" w:rsidRDefault="002120F7" w:rsidP="00C66713">
      <w:pPr>
        <w:shd w:val="clear" w:color="auto" w:fill="FFFFFF"/>
        <w:spacing w:before="225" w:after="150" w:line="240" w:lineRule="auto"/>
        <w:jc w:val="center"/>
        <w:outlineLvl w:val="0"/>
        <w:rPr>
          <w:rFonts w:ascii="Times New Roman" w:eastAsia="Times New Roman" w:hAnsi="Times New Roman" w:cs="Times New Roman"/>
          <w:b/>
          <w:bCs/>
          <w:iCs/>
          <w:color w:val="FF0000"/>
          <w:kern w:val="36"/>
          <w:sz w:val="27"/>
          <w:szCs w:val="27"/>
          <w:lang w:eastAsia="ru-RU"/>
        </w:rPr>
      </w:pPr>
      <w:r w:rsidRPr="002120F7">
        <w:rPr>
          <w:rFonts w:ascii="Times New Roman" w:eastAsia="Times New Roman" w:hAnsi="Times New Roman" w:cs="Times New Roman"/>
          <w:b/>
          <w:bCs/>
          <w:iCs/>
          <w:color w:val="FF0000"/>
          <w:kern w:val="36"/>
          <w:sz w:val="27"/>
          <w:szCs w:val="27"/>
          <w:lang w:eastAsia="ru-RU"/>
        </w:rPr>
        <w:t>ДЛЯ РОДИТЕЛЕЙ </w:t>
      </w:r>
    </w:p>
    <w:p w:rsidR="00C66713" w:rsidRPr="00C66713" w:rsidRDefault="00C66713" w:rsidP="002120F7">
      <w:pPr>
        <w:shd w:val="clear" w:color="auto" w:fill="FFFFFF"/>
        <w:spacing w:after="0" w:line="240" w:lineRule="auto"/>
        <w:jc w:val="center"/>
        <w:outlineLvl w:val="0"/>
        <w:rPr>
          <w:rFonts w:ascii="Times New Roman" w:eastAsia="Times New Roman" w:hAnsi="Times New Roman" w:cs="Times New Roman"/>
          <w:b/>
          <w:bCs/>
          <w:color w:val="FF0000"/>
          <w:kern w:val="36"/>
          <w:sz w:val="24"/>
          <w:szCs w:val="24"/>
          <w:lang w:eastAsia="ru-RU"/>
        </w:rPr>
      </w:pPr>
      <w:r w:rsidRPr="002120F7">
        <w:rPr>
          <w:rFonts w:ascii="Times New Roman" w:eastAsia="Times New Roman" w:hAnsi="Times New Roman" w:cs="Times New Roman"/>
          <w:bCs/>
          <w:iCs/>
          <w:color w:val="FF0000"/>
          <w:kern w:val="36"/>
          <w:sz w:val="27"/>
          <w:szCs w:val="27"/>
          <w:lang w:eastAsia="ru-RU"/>
        </w:rPr>
        <w:t xml:space="preserve">ПО </w:t>
      </w:r>
      <w:r w:rsidRPr="002120F7">
        <w:rPr>
          <w:rFonts w:ascii="Times New Roman" w:eastAsia="Times New Roman" w:hAnsi="Times New Roman" w:cs="Times New Roman"/>
          <w:b/>
          <w:bCs/>
          <w:iCs/>
          <w:color w:val="FF0000"/>
          <w:kern w:val="36"/>
          <w:sz w:val="24"/>
          <w:szCs w:val="24"/>
          <w:lang w:eastAsia="ru-RU"/>
        </w:rPr>
        <w:t>ПРОФИЛАКТИКЕ</w:t>
      </w:r>
    </w:p>
    <w:p w:rsidR="00C66713" w:rsidRPr="00C66713" w:rsidRDefault="00C66713" w:rsidP="002120F7">
      <w:pPr>
        <w:shd w:val="clear" w:color="auto" w:fill="FFFFFF"/>
        <w:spacing w:after="0" w:line="240" w:lineRule="auto"/>
        <w:jc w:val="center"/>
        <w:outlineLvl w:val="0"/>
        <w:rPr>
          <w:rFonts w:ascii="Times New Roman" w:eastAsia="Times New Roman" w:hAnsi="Times New Roman" w:cs="Times New Roman"/>
          <w:b/>
          <w:bCs/>
          <w:color w:val="FF0000"/>
          <w:kern w:val="36"/>
          <w:sz w:val="24"/>
          <w:szCs w:val="24"/>
          <w:lang w:eastAsia="ru-RU"/>
        </w:rPr>
      </w:pPr>
      <w:r w:rsidRPr="002120F7">
        <w:rPr>
          <w:rFonts w:ascii="Times New Roman" w:eastAsia="Times New Roman" w:hAnsi="Times New Roman" w:cs="Times New Roman"/>
          <w:b/>
          <w:bCs/>
          <w:iCs/>
          <w:color w:val="FF0000"/>
          <w:kern w:val="36"/>
          <w:sz w:val="24"/>
          <w:szCs w:val="24"/>
          <w:lang w:eastAsia="ru-RU"/>
        </w:rPr>
        <w:t>АЛКОГОЛЬНОЙ ЗАВИСОМОСТИ У ДЕТЕЙ И ПОДРОСТКОВ</w:t>
      </w:r>
    </w:p>
    <w:p w:rsidR="00C66713" w:rsidRPr="00C66713" w:rsidRDefault="00C66713" w:rsidP="00C66713">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2120F7">
        <w:rPr>
          <w:rFonts w:ascii="Times New Roman" w:eastAsia="Times New Roman" w:hAnsi="Times New Roman" w:cs="Times New Roman"/>
          <w:b/>
          <w:bCs/>
          <w:iCs/>
          <w:color w:val="111111"/>
          <w:sz w:val="20"/>
          <w:szCs w:val="20"/>
          <w:lang w:eastAsia="ru-RU"/>
        </w:rPr>
        <w:t>Алкоголизм у подростков</w:t>
      </w:r>
      <w:r w:rsidRPr="00C66713">
        <w:rPr>
          <w:rFonts w:ascii="Times New Roman" w:eastAsia="Times New Roman" w:hAnsi="Times New Roman" w:cs="Times New Roman"/>
          <w:color w:val="111111"/>
          <w:sz w:val="20"/>
          <w:szCs w:val="20"/>
          <w:lang w:eastAsia="ru-RU"/>
        </w:rPr>
        <w:t> -  </w:t>
      </w:r>
      <w:r w:rsidRPr="002120F7">
        <w:rPr>
          <w:rFonts w:ascii="Times New Roman" w:eastAsia="Times New Roman" w:hAnsi="Times New Roman" w:cs="Times New Roman"/>
          <w:iCs/>
          <w:color w:val="111111"/>
          <w:sz w:val="20"/>
          <w:szCs w:val="20"/>
          <w:lang w:eastAsia="ru-RU"/>
        </w:rPr>
        <w:t xml:space="preserve">довольно часто встречающееся явление, которое обычно начинает развиваться в 13-15 лет, реже - в более раннем возрасте (детский алкоголизм). </w:t>
      </w:r>
    </w:p>
    <w:p w:rsidR="00C66713" w:rsidRPr="00C66713" w:rsidRDefault="00C66713" w:rsidP="00C66713">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C66713">
        <w:rPr>
          <w:rFonts w:ascii="Times New Roman" w:eastAsia="Times New Roman" w:hAnsi="Times New Roman" w:cs="Times New Roman"/>
          <w:color w:val="111111"/>
          <w:sz w:val="20"/>
          <w:szCs w:val="20"/>
          <w:lang w:eastAsia="ru-RU"/>
        </w:rPr>
        <w:t>Алкоголь влияет на восприятие человеком действительности и способность принимать правильные решения. Это может быть особенно опасно для детей и подростков, у которых еще мало опыта решения проблем и принятия решения.</w:t>
      </w:r>
    </w:p>
    <w:p w:rsidR="00C66713" w:rsidRPr="00C66713" w:rsidRDefault="00C66713" w:rsidP="00C66713">
      <w:pPr>
        <w:shd w:val="clear" w:color="auto" w:fill="FFFFFF"/>
        <w:spacing w:before="150" w:after="180" w:line="240" w:lineRule="auto"/>
        <w:rPr>
          <w:rFonts w:ascii="Times New Roman" w:eastAsia="Times New Roman" w:hAnsi="Times New Roman" w:cs="Times New Roman"/>
          <w:b/>
          <w:color w:val="111111"/>
          <w:sz w:val="20"/>
          <w:szCs w:val="20"/>
          <w:lang w:eastAsia="ru-RU"/>
        </w:rPr>
      </w:pPr>
      <w:r w:rsidRPr="00C66713">
        <w:rPr>
          <w:rFonts w:ascii="Times New Roman" w:eastAsia="Times New Roman" w:hAnsi="Times New Roman" w:cs="Times New Roman"/>
          <w:b/>
          <w:color w:val="111111"/>
          <w:sz w:val="20"/>
          <w:szCs w:val="20"/>
          <w:lang w:eastAsia="ru-RU"/>
        </w:rPr>
        <w:t>Краткосрочные последствия принятия алкоголя включают:</w:t>
      </w:r>
    </w:p>
    <w:p w:rsidR="00C66713" w:rsidRPr="00C66713" w:rsidRDefault="00C66713" w:rsidP="002120F7">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C66713">
        <w:rPr>
          <w:rFonts w:ascii="Times New Roman" w:eastAsia="Times New Roman" w:hAnsi="Times New Roman" w:cs="Times New Roman"/>
          <w:color w:val="111111"/>
          <w:sz w:val="20"/>
          <w:szCs w:val="20"/>
          <w:lang w:eastAsia="ru-RU"/>
        </w:rPr>
        <w:t> • искаженное видение, слух, и координация;</w:t>
      </w:r>
      <w:r w:rsidRPr="00C66713">
        <w:rPr>
          <w:rFonts w:ascii="Times New Roman" w:eastAsia="Times New Roman" w:hAnsi="Times New Roman" w:cs="Times New Roman"/>
          <w:color w:val="111111"/>
          <w:sz w:val="20"/>
          <w:szCs w:val="20"/>
          <w:lang w:eastAsia="ru-RU"/>
        </w:rPr>
        <w:br/>
        <w:t> • измененное восприятие и эмоции;</w:t>
      </w:r>
      <w:r w:rsidRPr="00C66713">
        <w:rPr>
          <w:rFonts w:ascii="Times New Roman" w:eastAsia="Times New Roman" w:hAnsi="Times New Roman" w:cs="Times New Roman"/>
          <w:color w:val="111111"/>
          <w:sz w:val="20"/>
          <w:szCs w:val="20"/>
          <w:lang w:eastAsia="ru-RU"/>
        </w:rPr>
        <w:br/>
        <w:t> • похмелье;</w:t>
      </w:r>
      <w:r w:rsidRPr="00C66713">
        <w:rPr>
          <w:rFonts w:ascii="Times New Roman" w:eastAsia="Times New Roman" w:hAnsi="Times New Roman" w:cs="Times New Roman"/>
          <w:color w:val="111111"/>
          <w:sz w:val="20"/>
          <w:szCs w:val="20"/>
          <w:lang w:eastAsia="ru-RU"/>
        </w:rPr>
        <w:br/>
        <w:t> • ослабление бдительности, которое может привести к несчастным случаям, потоплению, и другим опасным последствиям, и даже к использованию наркотиков или опасным сексуальным контактам.</w:t>
      </w:r>
    </w:p>
    <w:p w:rsidR="00C66713" w:rsidRPr="00C66713" w:rsidRDefault="00C66713" w:rsidP="00C66713">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2120F7">
        <w:rPr>
          <w:rFonts w:ascii="Times New Roman" w:eastAsia="Times New Roman" w:hAnsi="Times New Roman" w:cs="Times New Roman"/>
          <w:b/>
          <w:bCs/>
          <w:color w:val="111111"/>
          <w:sz w:val="20"/>
          <w:szCs w:val="20"/>
          <w:lang w:eastAsia="ru-RU"/>
        </w:rPr>
        <w:t> Долгосрочные последствия принятия алкоголя:</w:t>
      </w:r>
    </w:p>
    <w:p w:rsidR="00C66713" w:rsidRPr="00C66713" w:rsidRDefault="00C66713" w:rsidP="00C66713">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C66713">
        <w:rPr>
          <w:rFonts w:ascii="Times New Roman" w:eastAsia="Times New Roman" w:hAnsi="Times New Roman" w:cs="Times New Roman"/>
          <w:color w:val="111111"/>
          <w:sz w:val="20"/>
          <w:szCs w:val="20"/>
          <w:lang w:eastAsia="ru-RU"/>
        </w:rPr>
        <w:t> • цирроз и рак печени;</w:t>
      </w:r>
      <w:r w:rsidRPr="00C66713">
        <w:rPr>
          <w:rFonts w:ascii="Times New Roman" w:eastAsia="Times New Roman" w:hAnsi="Times New Roman" w:cs="Times New Roman"/>
          <w:color w:val="111111"/>
          <w:sz w:val="20"/>
          <w:szCs w:val="20"/>
          <w:lang w:eastAsia="ru-RU"/>
        </w:rPr>
        <w:br/>
        <w:t> • потеря аппетита;</w:t>
      </w:r>
      <w:r w:rsidRPr="00C66713">
        <w:rPr>
          <w:rFonts w:ascii="Times New Roman" w:eastAsia="Times New Roman" w:hAnsi="Times New Roman" w:cs="Times New Roman"/>
          <w:color w:val="111111"/>
          <w:sz w:val="20"/>
          <w:szCs w:val="20"/>
          <w:lang w:eastAsia="ru-RU"/>
        </w:rPr>
        <w:br/>
        <w:t> • серьезный дефицит витаминов;</w:t>
      </w:r>
      <w:r w:rsidRPr="00C66713">
        <w:rPr>
          <w:rFonts w:ascii="Times New Roman" w:eastAsia="Times New Roman" w:hAnsi="Times New Roman" w:cs="Times New Roman"/>
          <w:color w:val="111111"/>
          <w:sz w:val="20"/>
          <w:szCs w:val="20"/>
          <w:lang w:eastAsia="ru-RU"/>
        </w:rPr>
        <w:br/>
        <w:t> • болезни живота;</w:t>
      </w:r>
      <w:r w:rsidRPr="00C66713">
        <w:rPr>
          <w:rFonts w:ascii="Times New Roman" w:eastAsia="Times New Roman" w:hAnsi="Times New Roman" w:cs="Times New Roman"/>
          <w:color w:val="111111"/>
          <w:sz w:val="20"/>
          <w:szCs w:val="20"/>
          <w:lang w:eastAsia="ru-RU"/>
        </w:rPr>
        <w:br/>
        <w:t> • повреждение сердечной и центральной нервной системы;</w:t>
      </w:r>
      <w:r w:rsidRPr="00C66713">
        <w:rPr>
          <w:rFonts w:ascii="Times New Roman" w:eastAsia="Times New Roman" w:hAnsi="Times New Roman" w:cs="Times New Roman"/>
          <w:color w:val="111111"/>
          <w:sz w:val="20"/>
          <w:szCs w:val="20"/>
          <w:lang w:eastAsia="ru-RU"/>
        </w:rPr>
        <w:br/>
        <w:t> • потеря памяти;</w:t>
      </w:r>
      <w:r w:rsidRPr="00C66713">
        <w:rPr>
          <w:rFonts w:ascii="Times New Roman" w:eastAsia="Times New Roman" w:hAnsi="Times New Roman" w:cs="Times New Roman"/>
          <w:color w:val="111111"/>
          <w:sz w:val="20"/>
          <w:szCs w:val="20"/>
          <w:lang w:eastAsia="ru-RU"/>
        </w:rPr>
        <w:br/>
        <w:t> • высокий риск передозировки.</w:t>
      </w:r>
    </w:p>
    <w:p w:rsidR="00C66713" w:rsidRPr="00C66713" w:rsidRDefault="00C66713" w:rsidP="00C66713">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C66713">
        <w:rPr>
          <w:rFonts w:ascii="Times New Roman" w:eastAsia="Times New Roman" w:hAnsi="Times New Roman" w:cs="Times New Roman"/>
          <w:color w:val="111111"/>
          <w:sz w:val="20"/>
          <w:szCs w:val="20"/>
          <w:lang w:eastAsia="ru-RU"/>
        </w:rPr>
        <w:t>Несмотря на Ваши усилия, Ваш ребенок может все равно употреблять или даже злоупотреблять алкоголем. Как об этом можно узнать?  Вот некоторые общие предупредительные знаки:</w:t>
      </w:r>
    </w:p>
    <w:p w:rsidR="00C66713" w:rsidRPr="00C66713" w:rsidRDefault="00C66713" w:rsidP="00C66713">
      <w:pPr>
        <w:shd w:val="clear" w:color="auto" w:fill="FFFFFF"/>
        <w:spacing w:before="150" w:after="180" w:line="240" w:lineRule="auto"/>
        <w:rPr>
          <w:rFonts w:ascii="Times New Roman" w:eastAsia="Times New Roman" w:hAnsi="Times New Roman" w:cs="Times New Roman"/>
          <w:color w:val="111111"/>
          <w:sz w:val="20"/>
          <w:szCs w:val="20"/>
          <w:lang w:eastAsia="ru-RU"/>
        </w:rPr>
      </w:pPr>
      <w:r w:rsidRPr="00C66713">
        <w:rPr>
          <w:rFonts w:ascii="Times New Roman" w:eastAsia="Times New Roman" w:hAnsi="Times New Roman" w:cs="Times New Roman"/>
          <w:color w:val="111111"/>
          <w:sz w:val="20"/>
          <w:szCs w:val="20"/>
          <w:lang w:eastAsia="ru-RU"/>
        </w:rPr>
        <w:lastRenderedPageBreak/>
        <w:t> • запах алкоголя;</w:t>
      </w:r>
      <w:r w:rsidRPr="00C66713">
        <w:rPr>
          <w:rFonts w:ascii="Times New Roman" w:eastAsia="Times New Roman" w:hAnsi="Times New Roman" w:cs="Times New Roman"/>
          <w:color w:val="111111"/>
          <w:sz w:val="20"/>
          <w:szCs w:val="20"/>
          <w:lang w:eastAsia="ru-RU"/>
        </w:rPr>
        <w:br/>
        <w:t> • внезапное изменение в настроении или отношении;</w:t>
      </w:r>
      <w:r w:rsidRPr="00C66713">
        <w:rPr>
          <w:rFonts w:ascii="Times New Roman" w:eastAsia="Times New Roman" w:hAnsi="Times New Roman" w:cs="Times New Roman"/>
          <w:color w:val="111111"/>
          <w:sz w:val="20"/>
          <w:szCs w:val="20"/>
          <w:lang w:eastAsia="ru-RU"/>
        </w:rPr>
        <w:br/>
        <w:t> • ухудшения результатов в школе;</w:t>
      </w:r>
      <w:r w:rsidRPr="00C66713">
        <w:rPr>
          <w:rFonts w:ascii="Times New Roman" w:eastAsia="Times New Roman" w:hAnsi="Times New Roman" w:cs="Times New Roman"/>
          <w:color w:val="111111"/>
          <w:sz w:val="20"/>
          <w:szCs w:val="20"/>
          <w:lang w:eastAsia="ru-RU"/>
        </w:rPr>
        <w:br/>
        <w:t> • потеря интереса в школе, спортивным состязаниям, или другим действиям;</w:t>
      </w:r>
      <w:r w:rsidRPr="00C66713">
        <w:rPr>
          <w:rFonts w:ascii="Times New Roman" w:eastAsia="Times New Roman" w:hAnsi="Times New Roman" w:cs="Times New Roman"/>
          <w:color w:val="111111"/>
          <w:sz w:val="20"/>
          <w:szCs w:val="20"/>
          <w:lang w:eastAsia="ru-RU"/>
        </w:rPr>
        <w:br/>
        <w:t> • проблемы с дисциплиной в школе;</w:t>
      </w:r>
      <w:r w:rsidRPr="00C66713">
        <w:rPr>
          <w:rFonts w:ascii="Times New Roman" w:eastAsia="Times New Roman" w:hAnsi="Times New Roman" w:cs="Times New Roman"/>
          <w:color w:val="111111"/>
          <w:sz w:val="20"/>
          <w:szCs w:val="20"/>
          <w:lang w:eastAsia="ru-RU"/>
        </w:rPr>
        <w:br/>
        <w:t> • изоляция от семьи и друзей;</w:t>
      </w:r>
      <w:r w:rsidRPr="00C66713">
        <w:rPr>
          <w:rFonts w:ascii="Times New Roman" w:eastAsia="Times New Roman" w:hAnsi="Times New Roman" w:cs="Times New Roman"/>
          <w:color w:val="111111"/>
          <w:sz w:val="20"/>
          <w:szCs w:val="20"/>
          <w:lang w:eastAsia="ru-RU"/>
        </w:rPr>
        <w:br/>
        <w:t> • общение с новой группой друзей и нежелания представить их Вам;</w:t>
      </w:r>
      <w:r w:rsidRPr="00C66713">
        <w:rPr>
          <w:rFonts w:ascii="Times New Roman" w:eastAsia="Times New Roman" w:hAnsi="Times New Roman" w:cs="Times New Roman"/>
          <w:color w:val="111111"/>
          <w:sz w:val="20"/>
          <w:szCs w:val="20"/>
          <w:lang w:eastAsia="ru-RU"/>
        </w:rPr>
        <w:br/>
        <w:t> • алкоголь исчезает</w:t>
      </w:r>
      <w:r w:rsidR="002120F7">
        <w:rPr>
          <w:rFonts w:ascii="Times New Roman" w:eastAsia="Times New Roman" w:hAnsi="Times New Roman" w:cs="Times New Roman"/>
          <w:color w:val="111111"/>
          <w:sz w:val="20"/>
          <w:szCs w:val="20"/>
          <w:lang w:eastAsia="ru-RU"/>
        </w:rPr>
        <w:t xml:space="preserve"> из Вашего дома;</w:t>
      </w:r>
      <w:r w:rsidR="002120F7">
        <w:rPr>
          <w:rFonts w:ascii="Times New Roman" w:eastAsia="Times New Roman" w:hAnsi="Times New Roman" w:cs="Times New Roman"/>
          <w:color w:val="111111"/>
          <w:sz w:val="20"/>
          <w:szCs w:val="20"/>
          <w:lang w:eastAsia="ru-RU"/>
        </w:rPr>
        <w:br/>
        <w:t xml:space="preserve"> • депрессия и </w:t>
      </w:r>
      <w:r w:rsidRPr="00C66713">
        <w:rPr>
          <w:rFonts w:ascii="Times New Roman" w:eastAsia="Times New Roman" w:hAnsi="Times New Roman" w:cs="Times New Roman"/>
          <w:color w:val="111111"/>
          <w:sz w:val="20"/>
          <w:szCs w:val="20"/>
          <w:lang w:eastAsia="ru-RU"/>
        </w:rPr>
        <w:t>трудности</w:t>
      </w:r>
      <w:r w:rsidR="002120F7">
        <w:rPr>
          <w:rFonts w:ascii="Times New Roman" w:eastAsia="Times New Roman" w:hAnsi="Times New Roman" w:cs="Times New Roman"/>
          <w:color w:val="111111"/>
          <w:sz w:val="20"/>
          <w:szCs w:val="20"/>
          <w:lang w:eastAsia="ru-RU"/>
        </w:rPr>
        <w:t>,</w:t>
      </w:r>
      <w:r w:rsidRPr="00C66713">
        <w:rPr>
          <w:rFonts w:ascii="Times New Roman" w:eastAsia="Times New Roman" w:hAnsi="Times New Roman" w:cs="Times New Roman"/>
          <w:color w:val="111111"/>
          <w:sz w:val="20"/>
          <w:szCs w:val="20"/>
          <w:lang w:eastAsia="ru-RU"/>
        </w:rPr>
        <w:t xml:space="preserve"> связанные с развитием.</w:t>
      </w:r>
    </w:p>
    <w:p w:rsidR="00C66713" w:rsidRPr="00C66713" w:rsidRDefault="002120F7" w:rsidP="00C66713">
      <w:pPr>
        <w:spacing w:after="0"/>
        <w:jc w:val="center"/>
        <w:rPr>
          <w:rFonts w:ascii="Times New Roman" w:hAnsi="Times New Roman" w:cs="Times New Roman"/>
          <w:sz w:val="24"/>
          <w:szCs w:val="24"/>
        </w:rPr>
      </w:pPr>
      <w:r w:rsidRPr="002120F7">
        <w:rPr>
          <w:rFonts w:ascii="Times New Roman" w:hAnsi="Times New Roman" w:cs="Times New Roman"/>
          <w:b/>
          <w:noProof/>
          <w:sz w:val="36"/>
          <w:szCs w:val="36"/>
          <w:lang w:eastAsia="ru-RU"/>
        </w:rPr>
        <w:drawing>
          <wp:anchor distT="0" distB="0" distL="114300" distR="114300" simplePos="0" relativeHeight="251659264" behindDoc="0" locked="0" layoutInCell="1" allowOverlap="1">
            <wp:simplePos x="0" y="0"/>
            <wp:positionH relativeFrom="column">
              <wp:posOffset>1270</wp:posOffset>
            </wp:positionH>
            <wp:positionV relativeFrom="paragraph">
              <wp:posOffset>287655</wp:posOffset>
            </wp:positionV>
            <wp:extent cx="2595245" cy="1160145"/>
            <wp:effectExtent l="0" t="0" r="0" b="1905"/>
            <wp:wrapSquare wrapText="bothSides"/>
            <wp:docPr id="2" name="Рисунок 2" descr="C:\Users\1\Desktop\0Ci6rfkKW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0Ci6rfkKWr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5245" cy="1160145"/>
                    </a:xfrm>
                    <a:prstGeom prst="rect">
                      <a:avLst/>
                    </a:prstGeom>
                    <a:noFill/>
                    <a:ln>
                      <a:noFill/>
                    </a:ln>
                  </pic:spPr>
                </pic:pic>
              </a:graphicData>
            </a:graphic>
          </wp:anchor>
        </w:drawing>
      </w:r>
    </w:p>
    <w:p w:rsidR="00C66713" w:rsidRDefault="00C66713" w:rsidP="00C66713">
      <w:pPr>
        <w:spacing w:after="0"/>
        <w:jc w:val="center"/>
        <w:rPr>
          <w:rFonts w:ascii="Times New Roman" w:hAnsi="Times New Roman" w:cs="Times New Roman"/>
          <w:b/>
          <w:sz w:val="36"/>
          <w:szCs w:val="36"/>
        </w:rPr>
      </w:pPr>
    </w:p>
    <w:p w:rsidR="00C66713" w:rsidRDefault="00C66713" w:rsidP="00C66713">
      <w:pPr>
        <w:spacing w:after="0"/>
        <w:jc w:val="center"/>
        <w:rPr>
          <w:rFonts w:ascii="Times New Roman" w:hAnsi="Times New Roman" w:cs="Times New Roman"/>
          <w:b/>
          <w:sz w:val="36"/>
          <w:szCs w:val="36"/>
        </w:rPr>
      </w:pPr>
    </w:p>
    <w:p w:rsidR="00C66713" w:rsidRDefault="00C66713" w:rsidP="00C66713">
      <w:pPr>
        <w:spacing w:after="0"/>
        <w:jc w:val="center"/>
        <w:rPr>
          <w:rFonts w:ascii="Times New Roman" w:hAnsi="Times New Roman" w:cs="Times New Roman"/>
          <w:b/>
          <w:sz w:val="36"/>
          <w:szCs w:val="36"/>
        </w:rPr>
      </w:pPr>
    </w:p>
    <w:p w:rsidR="00C66713" w:rsidRDefault="00C66713" w:rsidP="00C66713">
      <w:pPr>
        <w:spacing w:after="0"/>
        <w:jc w:val="center"/>
        <w:rPr>
          <w:rFonts w:ascii="Times New Roman" w:hAnsi="Times New Roman" w:cs="Times New Roman"/>
          <w:b/>
          <w:sz w:val="36"/>
          <w:szCs w:val="36"/>
        </w:rPr>
      </w:pPr>
    </w:p>
    <w:p w:rsidR="00C66713" w:rsidRDefault="00C66713" w:rsidP="00C66713">
      <w:pPr>
        <w:spacing w:after="0"/>
        <w:jc w:val="center"/>
        <w:rPr>
          <w:rFonts w:ascii="Times New Roman" w:hAnsi="Times New Roman" w:cs="Times New Roman"/>
          <w:b/>
          <w:sz w:val="36"/>
          <w:szCs w:val="36"/>
        </w:rPr>
      </w:pPr>
    </w:p>
    <w:p w:rsidR="002120F7" w:rsidRPr="002120F7" w:rsidRDefault="002120F7" w:rsidP="002120F7">
      <w:pPr>
        <w:shd w:val="clear" w:color="auto" w:fill="FFFFFF"/>
        <w:spacing w:before="225" w:after="150" w:line="240" w:lineRule="auto"/>
        <w:jc w:val="center"/>
        <w:outlineLvl w:val="1"/>
        <w:rPr>
          <w:rFonts w:ascii="Times New Roman" w:eastAsia="Times New Roman" w:hAnsi="Times New Roman" w:cs="Times New Roman"/>
          <w:b/>
          <w:bCs/>
          <w:color w:val="FF0000"/>
          <w:sz w:val="20"/>
          <w:szCs w:val="20"/>
          <w:lang w:eastAsia="ru-RU"/>
        </w:rPr>
      </w:pPr>
      <w:r w:rsidRPr="002120F7">
        <w:rPr>
          <w:rFonts w:ascii="Times New Roman" w:eastAsia="Times New Roman" w:hAnsi="Times New Roman" w:cs="Times New Roman"/>
          <w:b/>
          <w:bCs/>
          <w:color w:val="FF0000"/>
          <w:sz w:val="20"/>
          <w:szCs w:val="20"/>
          <w:lang w:eastAsia="ru-RU"/>
        </w:rPr>
        <w:t>ВРЕД АЛКОГОЛЯ ДЛЯ ПОДРОСТКОВ</w:t>
      </w:r>
    </w:p>
    <w:p w:rsidR="002120F7" w:rsidRPr="002120F7" w:rsidRDefault="002120F7" w:rsidP="002120F7">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2120F7">
        <w:rPr>
          <w:rFonts w:ascii="Times New Roman" w:eastAsia="Times New Roman" w:hAnsi="Times New Roman" w:cs="Times New Roman"/>
          <w:color w:val="111111"/>
          <w:sz w:val="20"/>
          <w:szCs w:val="20"/>
          <w:lang w:eastAsia="ru-RU"/>
        </w:rPr>
        <w:t>Потребление алкоголя еще более страшная привычка, чем курение. Еще в древности люди заметили, что многие напитки под действием времени изменяют свойства. Выпив такой напиток, человек становился раскованнее, веселее, появлялось ощущение праздника, чувство того, что все дозволено, доступно. Однако спустя некоторое время после выпивки настроение становилось скверным, мучала головная боль, появлялись тяжелые мысли. 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приема спиртных напитков.</w:t>
      </w:r>
    </w:p>
    <w:p w:rsidR="002120F7" w:rsidRPr="002120F7" w:rsidRDefault="002120F7" w:rsidP="002120F7">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2120F7">
        <w:rPr>
          <w:rFonts w:ascii="Times New Roman" w:eastAsia="Times New Roman" w:hAnsi="Times New Roman" w:cs="Times New Roman"/>
          <w:color w:val="111111"/>
          <w:sz w:val="20"/>
          <w:szCs w:val="20"/>
          <w:lang w:eastAsia="ru-RU"/>
        </w:rPr>
        <w:t xml:space="preserve">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w:t>
      </w:r>
      <w:r w:rsidRPr="002120F7">
        <w:rPr>
          <w:rFonts w:ascii="Times New Roman" w:eastAsia="Times New Roman" w:hAnsi="Times New Roman" w:cs="Times New Roman"/>
          <w:color w:val="111111"/>
          <w:sz w:val="20"/>
          <w:szCs w:val="20"/>
          <w:lang w:eastAsia="ru-RU"/>
        </w:rPr>
        <w:lastRenderedPageBreak/>
        <w:t>изменяет ее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 кишечном тракте, алкоголь нарушает всасывание витаминов. Это ведет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2120F7" w:rsidRPr="002120F7" w:rsidRDefault="002120F7" w:rsidP="002120F7">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2120F7">
        <w:rPr>
          <w:rFonts w:ascii="Times New Roman" w:eastAsia="Times New Roman" w:hAnsi="Times New Roman" w:cs="Times New Roman"/>
          <w:color w:val="111111"/>
          <w:sz w:val="20"/>
          <w:szCs w:val="20"/>
          <w:lang w:eastAsia="ru-RU"/>
        </w:rPr>
        <w:t>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w:t>
      </w:r>
    </w:p>
    <w:p w:rsidR="002120F7" w:rsidRPr="002120F7" w:rsidRDefault="002120F7" w:rsidP="002120F7">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2120F7">
        <w:rPr>
          <w:rFonts w:ascii="Times New Roman" w:eastAsia="Times New Roman" w:hAnsi="Times New Roman" w:cs="Times New Roman"/>
          <w:color w:val="111111"/>
          <w:sz w:val="20"/>
          <w:szCs w:val="20"/>
          <w:lang w:eastAsia="ru-RU"/>
        </w:rPr>
        <w:t xml:space="preserve">Но и это не предел. В мозге подростка нарушается метаболизм </w:t>
      </w:r>
      <w:proofErr w:type="spellStart"/>
      <w:r w:rsidRPr="002120F7">
        <w:rPr>
          <w:rFonts w:ascii="Times New Roman" w:eastAsia="Times New Roman" w:hAnsi="Times New Roman" w:cs="Times New Roman"/>
          <w:color w:val="111111"/>
          <w:sz w:val="20"/>
          <w:szCs w:val="20"/>
          <w:lang w:eastAsia="ru-RU"/>
        </w:rPr>
        <w:t>нейромедиаторов</w:t>
      </w:r>
      <w:proofErr w:type="spellEnd"/>
      <w:r w:rsidRPr="002120F7">
        <w:rPr>
          <w:rFonts w:ascii="Times New Roman" w:eastAsia="Times New Roman" w:hAnsi="Times New Roman" w:cs="Times New Roman"/>
          <w:color w:val="111111"/>
          <w:sz w:val="20"/>
          <w:szCs w:val="20"/>
          <w:lang w:eastAsia="ru-RU"/>
        </w:rPr>
        <w:t>,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2120F7" w:rsidRPr="002120F7" w:rsidRDefault="002120F7" w:rsidP="002120F7">
      <w:pPr>
        <w:shd w:val="clear" w:color="auto" w:fill="FFFFFF"/>
        <w:spacing w:before="150" w:after="180" w:line="240" w:lineRule="auto"/>
        <w:jc w:val="both"/>
        <w:rPr>
          <w:rFonts w:ascii="Times New Roman" w:eastAsia="Times New Roman" w:hAnsi="Times New Roman" w:cs="Times New Roman"/>
          <w:color w:val="111111"/>
          <w:sz w:val="20"/>
          <w:szCs w:val="20"/>
          <w:lang w:eastAsia="ru-RU"/>
        </w:rPr>
      </w:pPr>
      <w:r w:rsidRPr="002120F7">
        <w:rPr>
          <w:noProof/>
          <w:lang w:eastAsia="ru-RU"/>
        </w:rPr>
        <w:drawing>
          <wp:anchor distT="0" distB="0" distL="114300" distR="114300" simplePos="0" relativeHeight="251660288" behindDoc="0" locked="0" layoutInCell="1" allowOverlap="1">
            <wp:simplePos x="0" y="0"/>
            <wp:positionH relativeFrom="column">
              <wp:posOffset>1012190</wp:posOffset>
            </wp:positionH>
            <wp:positionV relativeFrom="paragraph">
              <wp:posOffset>1019175</wp:posOffset>
            </wp:positionV>
            <wp:extent cx="2038350" cy="1528445"/>
            <wp:effectExtent l="0" t="0" r="0" b="0"/>
            <wp:wrapSquare wrapText="bothSides"/>
            <wp:docPr id="3" name="Рисунок 3" descr="C:\Users\1\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528445"/>
                    </a:xfrm>
                    <a:prstGeom prst="rect">
                      <a:avLst/>
                    </a:prstGeom>
                    <a:noFill/>
                    <a:ln>
                      <a:noFill/>
                    </a:ln>
                  </pic:spPr>
                </pic:pic>
              </a:graphicData>
            </a:graphic>
          </wp:anchor>
        </w:drawing>
      </w:r>
      <w:r w:rsidRPr="002120F7">
        <w:rPr>
          <w:rFonts w:ascii="Times New Roman" w:eastAsia="Times New Roman" w:hAnsi="Times New Roman" w:cs="Times New Roman"/>
          <w:color w:val="111111"/>
          <w:sz w:val="20"/>
          <w:szCs w:val="20"/>
          <w:lang w:eastAsia="ru-RU"/>
        </w:rPr>
        <w:t>Алкоголь действует на женский организм сильнее, зависимость от него возникает достаточно быстро. Под действием спиртного можно совершить то, о чем потом придется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рожденные без любви, зачатые в пьяном угаре, и венерические болезни, и преждевременное увядание организма.</w:t>
      </w:r>
    </w:p>
    <w:p w:rsidR="00015CAB" w:rsidRDefault="00015CAB"/>
    <w:sectPr w:rsidR="00015CAB" w:rsidSect="00015CAB">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altName w:val="Calibri"/>
    <w:panose1 w:val="020F0302020204030204"/>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15CAB"/>
    <w:rsid w:val="00015CAB"/>
    <w:rsid w:val="002120F7"/>
    <w:rsid w:val="004F4705"/>
    <w:rsid w:val="005B2F93"/>
    <w:rsid w:val="00B921F1"/>
    <w:rsid w:val="00C66713"/>
    <w:rsid w:val="00D17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713"/>
    <w:pPr>
      <w:spacing w:after="0" w:line="240" w:lineRule="auto"/>
    </w:pPr>
  </w:style>
  <w:style w:type="character" w:styleId="a4">
    <w:name w:val="Subtle Emphasis"/>
    <w:basedOn w:val="a0"/>
    <w:uiPriority w:val="19"/>
    <w:qFormat/>
    <w:rsid w:val="00C66713"/>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41338086">
      <w:bodyDiv w:val="1"/>
      <w:marLeft w:val="0"/>
      <w:marRight w:val="0"/>
      <w:marTop w:val="0"/>
      <w:marBottom w:val="0"/>
      <w:divBdr>
        <w:top w:val="none" w:sz="0" w:space="0" w:color="auto"/>
        <w:left w:val="none" w:sz="0" w:space="0" w:color="auto"/>
        <w:bottom w:val="none" w:sz="0" w:space="0" w:color="auto"/>
        <w:right w:val="none" w:sz="0" w:space="0" w:color="auto"/>
      </w:divBdr>
    </w:div>
    <w:div w:id="1073969571">
      <w:bodyDiv w:val="1"/>
      <w:marLeft w:val="0"/>
      <w:marRight w:val="0"/>
      <w:marTop w:val="0"/>
      <w:marBottom w:val="0"/>
      <w:divBdr>
        <w:top w:val="none" w:sz="0" w:space="0" w:color="auto"/>
        <w:left w:val="none" w:sz="0" w:space="0" w:color="auto"/>
        <w:bottom w:val="none" w:sz="0" w:space="0" w:color="auto"/>
        <w:right w:val="none" w:sz="0" w:space="0" w:color="auto"/>
      </w:divBdr>
    </w:div>
    <w:div w:id="1987933440">
      <w:bodyDiv w:val="1"/>
      <w:marLeft w:val="0"/>
      <w:marRight w:val="0"/>
      <w:marTop w:val="0"/>
      <w:marBottom w:val="0"/>
      <w:divBdr>
        <w:top w:val="none" w:sz="0" w:space="0" w:color="auto"/>
        <w:left w:val="none" w:sz="0" w:space="0" w:color="auto"/>
        <w:bottom w:val="none" w:sz="0" w:space="0" w:color="auto"/>
        <w:right w:val="none" w:sz="0" w:space="0" w:color="auto"/>
      </w:divBdr>
    </w:div>
    <w:div w:id="20557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2021-10-06T08:09:00Z</dcterms:created>
  <dcterms:modified xsi:type="dcterms:W3CDTF">2021-10-06T08:09:00Z</dcterms:modified>
</cp:coreProperties>
</file>