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B9" w:rsidRDefault="005971B9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9FE60E" wp14:editId="3D814A85">
            <wp:extent cx="5686425" cy="7943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1B9" w:rsidRDefault="005971B9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971B9" w:rsidRDefault="005971B9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971B9" w:rsidRDefault="005971B9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971B9" w:rsidRDefault="005971B9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971B9" w:rsidRDefault="005971B9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717C">
        <w:rPr>
          <w:rFonts w:ascii="Times New Roman" w:hAnsi="Times New Roman" w:cs="Times New Roman"/>
          <w:sz w:val="28"/>
          <w:szCs w:val="28"/>
        </w:rPr>
        <w:lastRenderedPageBreak/>
        <w:t>3. Организация охраны здоровья учащихся (за исключением оказания первичной медико-санитарной помощи, прохождения периодических медицинских осмотров и диспансеризации) в Учреждении и включает в себя: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3.1. Организацию оказания первичной медико-санитарной помощи учащимся осуществляют органы исполнительной власти в сфере здравоохранения.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Учреждение обязано предоставить помещение с соответствующими условиями для работы медицинских работников.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3.2. Учреждение при реализации </w:t>
      </w:r>
      <w:hyperlink r:id="rId5" w:tooltip="Образовательные программы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образовательных программ</w:t>
        </w:r>
      </w:hyperlink>
      <w:r w:rsidRPr="0073717C">
        <w:rPr>
          <w:rFonts w:ascii="Times New Roman" w:hAnsi="Times New Roman" w:cs="Times New Roman"/>
          <w:sz w:val="28"/>
          <w:szCs w:val="28"/>
        </w:rPr>
        <w:t> создают условия для охраны здоровья учащихся, в том числе обеспечивает: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- текущий контроль за состоянием здоровья учащихся;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-проведение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- расследование и учет несчастных случаев с учащимися во время пребывания в Учреждении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- обучение детей на дому (индивидуальное обучение).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3. Основные направления деятельности: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Основные направления представлены следующими блоками: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- организационный блок, отвечающий за координацию работы школы по вопросам охраны и укрепления здоровья учащихся и сотрудников школы, а также информационную работу, пропаганду и просвещение в области здорового образа жизни среди учителей, учащихся и их родителей;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- медицинский блок, планирующий проведение индивидуальных и коллективных мероприятий, направленных на укрепление здоровья школьников и учителей, обеспечивающий становление системы профилактики и коррекции нарушений соматического здоровья с использованием комплекса оздоровительных и медицинских мероприятий без отрыва от учебного процесса;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- социально-психологический блок, реализующий программу комплексной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диагностики, профилактики и коррекции социальной и психологической сфер личности учащихся и сотрудников школы, развитие системы психолого-педагогической поддержки субъектов образовательного процесса;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- оздоровительный блок, обеспечивающий формирование здорового жизненного стиля, активной жизненной позиции и устойчивой мотивации на здоровье у сотрудников школы, учеников и их родителей, а также создание системы мониторинга здоровья учащихся на основе комплексных психолого-медико-педагогических исследований;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 xml:space="preserve">- педагогический блок, реализующий внедрение </w:t>
      </w:r>
      <w:proofErr w:type="spellStart"/>
      <w:r w:rsidRPr="0073717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3717C">
        <w:rPr>
          <w:rFonts w:ascii="Times New Roman" w:hAnsi="Times New Roman" w:cs="Times New Roman"/>
          <w:sz w:val="28"/>
          <w:szCs w:val="28"/>
        </w:rPr>
        <w:t xml:space="preserve"> технологий обучения и воспитания;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 xml:space="preserve">- родительский блок, практикующий проведение родительских встреч с участием специалистов психолого-медико-педагогического сопровождения, индивидуальные и групповые методы работы с родителями учащихся, </w:t>
      </w:r>
      <w:r w:rsidRPr="0073717C">
        <w:rPr>
          <w:rFonts w:ascii="Times New Roman" w:hAnsi="Times New Roman" w:cs="Times New Roman"/>
          <w:sz w:val="28"/>
          <w:szCs w:val="28"/>
        </w:rPr>
        <w:lastRenderedPageBreak/>
        <w:t>стимулирующий повышение внимания родителей школьников к вопросам здоровья, питания, здорового образа жизни учащихся.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 Условия, обеспечивающие охрану и укрепление здоровья обучающихся в ОУ включают: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4.1. Соответствие состояния и содержания территории, здания и помещений, а также и их оборудования (для </w:t>
      </w:r>
      <w:hyperlink r:id="rId6" w:tooltip="Водоснабжение и канализация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водоснабжения</w:t>
        </w:r>
      </w:hyperlink>
      <w:r w:rsidRPr="0073717C">
        <w:rPr>
          <w:rFonts w:ascii="Times New Roman" w:hAnsi="Times New Roman" w:cs="Times New Roman"/>
          <w:sz w:val="28"/>
          <w:szCs w:val="28"/>
        </w:rPr>
        <w:t>, канализации, </w:t>
      </w:r>
      <w:hyperlink r:id="rId7" w:tooltip="Вентиляция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вентиляции</w:t>
        </w:r>
      </w:hyperlink>
      <w:r w:rsidRPr="0073717C">
        <w:rPr>
          <w:rFonts w:ascii="Times New Roman" w:hAnsi="Times New Roman" w:cs="Times New Roman"/>
          <w:sz w:val="28"/>
          <w:szCs w:val="28"/>
        </w:rPr>
        <w:t>, освещения) требованиям санитарных правил, требованиям </w:t>
      </w:r>
      <w:hyperlink r:id="rId8" w:tooltip="Пожарная безопасность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пожарной безопасности</w:t>
        </w:r>
      </w:hyperlink>
      <w:r w:rsidRPr="0073717C">
        <w:rPr>
          <w:rFonts w:ascii="Times New Roman" w:hAnsi="Times New Roman" w:cs="Times New Roman"/>
          <w:sz w:val="28"/>
          <w:szCs w:val="28"/>
        </w:rPr>
        <w:t>, </w:t>
      </w:r>
      <w:hyperlink r:id="rId9" w:tooltip="Требования безопасности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требованиям безопасности</w:t>
        </w:r>
      </w:hyperlink>
      <w:r w:rsidRPr="0073717C">
        <w:rPr>
          <w:rFonts w:ascii="Times New Roman" w:hAnsi="Times New Roman" w:cs="Times New Roman"/>
          <w:sz w:val="28"/>
          <w:szCs w:val="28"/>
        </w:rPr>
        <w:t> дорожного движения;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4.2. Наличие и необходимое оснащение помещений для питания обучающихся, воспитанников, а также для хранения и приготовления пищи в соответствии с требованиями санитарных правил;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4.3. Оснащение учебных кабинетов,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4.4. Обеспечение учебных кабинетов, спортивных залов и других помещений для пребывания обучающихся, воспитанников естественной и искусственной освещенностью, воздушно-тепловым режимом в соответствии с требованиями санитарных правил;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4.5.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 xml:space="preserve">4.6. Наличие в учебных помещениях </w:t>
      </w:r>
      <w:proofErr w:type="spellStart"/>
      <w:r w:rsidRPr="0073717C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73717C">
        <w:rPr>
          <w:rFonts w:ascii="Times New Roman" w:hAnsi="Times New Roman" w:cs="Times New Roman"/>
          <w:sz w:val="28"/>
          <w:szCs w:val="28"/>
        </w:rPr>
        <w:t xml:space="preserve"> оборудования, используемого в профилактических целях, информационного оборудования по </w:t>
      </w:r>
      <w:hyperlink r:id="rId10" w:tooltip="Безопасность жизнедеятельности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безопасности жизнедеятельности</w:t>
        </w:r>
      </w:hyperlink>
      <w:r w:rsidRPr="0073717C">
        <w:rPr>
          <w:rFonts w:ascii="Times New Roman" w:hAnsi="Times New Roman" w:cs="Times New Roman"/>
          <w:sz w:val="28"/>
          <w:szCs w:val="28"/>
        </w:rPr>
        <w:t> в соответствии с требованиями санитарных правил;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4.7. Наличие в образовательном учреждении квалифицированных специалистов, обеспечивающих проведение оздоровительной работы с обучающимися (медицинские работники, учителя (преподаватели) физической культуры, педагоги-психологи, педагоги </w:t>
      </w:r>
      <w:hyperlink r:id="rId11" w:tooltip="Дополнительное образование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дополнительного образования</w:t>
        </w:r>
      </w:hyperlink>
      <w:r w:rsidRPr="0073717C">
        <w:rPr>
          <w:rFonts w:ascii="Times New Roman" w:hAnsi="Times New Roman" w:cs="Times New Roman"/>
          <w:sz w:val="28"/>
          <w:szCs w:val="28"/>
        </w:rPr>
        <w:t>, социальные педагоги);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 xml:space="preserve">4.8. </w:t>
      </w:r>
      <w:proofErr w:type="spellStart"/>
      <w:r w:rsidRPr="007371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3717C">
        <w:rPr>
          <w:rFonts w:ascii="Times New Roman" w:hAnsi="Times New Roman" w:cs="Times New Roman"/>
          <w:sz w:val="28"/>
          <w:szCs w:val="28"/>
        </w:rPr>
        <w:t xml:space="preserve"> культуры здоровья педагогических и </w:t>
      </w:r>
      <w:hyperlink r:id="rId12" w:tooltip="Научные работы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научно-педагогических </w:t>
        </w:r>
        <w:proofErr w:type="spellStart"/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работников</w:t>
        </w:r>
      </w:hyperlink>
      <w:r w:rsidRPr="0073717C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spellEnd"/>
      <w:r w:rsidRPr="0073717C">
        <w:rPr>
          <w:rFonts w:ascii="Times New Roman" w:hAnsi="Times New Roman" w:cs="Times New Roman"/>
          <w:sz w:val="28"/>
          <w:szCs w:val="28"/>
        </w:rPr>
        <w:t xml:space="preserve"> учреждения (наличие знаний и умений по вопросам использования </w:t>
      </w:r>
      <w:proofErr w:type="spellStart"/>
      <w:r w:rsidRPr="0073717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3717C">
        <w:rPr>
          <w:rFonts w:ascii="Times New Roman" w:hAnsi="Times New Roman" w:cs="Times New Roman"/>
          <w:sz w:val="28"/>
          <w:szCs w:val="28"/>
        </w:rPr>
        <w:t xml:space="preserve"> методов и технологий; </w:t>
      </w:r>
      <w:proofErr w:type="spellStart"/>
      <w:r w:rsidRPr="0073717C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73717C">
        <w:rPr>
          <w:rFonts w:ascii="Times New Roman" w:hAnsi="Times New Roman" w:cs="Times New Roman"/>
          <w:sz w:val="28"/>
          <w:szCs w:val="28"/>
        </w:rPr>
        <w:t xml:space="preserve"> стиль общения; образ жизни и наличие ответственного отношения к собственному здоровью).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 Организация деятельности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4.1. Текущая деятельность школы определяется планом работы по охране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здоровья.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4.2. План работы составляется на начало учебного года и утверждается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директором школы.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4.3. Проведение санитарно-эпидемиологических мероприятий.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lastRenderedPageBreak/>
        <w:t>4.4. Организация контроля, за ведением установленной </w:t>
      </w:r>
      <w:hyperlink r:id="rId13" w:tooltip="Нормы права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нормативными правовыми</w:t>
        </w:r>
      </w:hyperlink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актами в области охраны здоровья граждан медицинской документации и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отчетности.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4.5. Организация и проведение диспансеризации и профилактических прививок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учащихся.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4.6. Проведение методической и просветительской работы по укреплению здоровья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и профилактике заболеваний, пропаганде здорового образа жизни.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4.7. Реализация дополнительных образовательных программ, ориентированных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на формирование ценности здоровья и здорового образа жизни, которые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реализуются как в урочной, так и во </w:t>
      </w:r>
      <w:hyperlink r:id="rId14" w:tooltip="Внеурочная деятельность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внеурочной деятельности</w:t>
        </w:r>
      </w:hyperlink>
      <w:r w:rsidRPr="0073717C">
        <w:rPr>
          <w:rFonts w:ascii="Times New Roman" w:hAnsi="Times New Roman" w:cs="Times New Roman"/>
          <w:sz w:val="28"/>
          <w:szCs w:val="28"/>
        </w:rPr>
        <w:t>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4.8. Соблюдение  </w:t>
      </w:r>
      <w:hyperlink r:id="rId15" w:tooltip="Санитарные нормы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санитарных норм</w:t>
        </w:r>
      </w:hyperlink>
      <w:r w:rsidRPr="0073717C">
        <w:rPr>
          <w:rFonts w:ascii="Times New Roman" w:hAnsi="Times New Roman" w:cs="Times New Roman"/>
          <w:sz w:val="28"/>
          <w:szCs w:val="28"/>
        </w:rPr>
        <w:t>, предъявляемых к организации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7C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73717C">
        <w:rPr>
          <w:rFonts w:ascii="Times New Roman" w:hAnsi="Times New Roman" w:cs="Times New Roman"/>
          <w:sz w:val="28"/>
          <w:szCs w:val="28"/>
        </w:rPr>
        <w:t xml:space="preserve"> процесса (объем нагрузки по реализации основных и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7C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73717C">
        <w:rPr>
          <w:rFonts w:ascii="Times New Roman" w:hAnsi="Times New Roman" w:cs="Times New Roman"/>
          <w:sz w:val="28"/>
          <w:szCs w:val="28"/>
        </w:rPr>
        <w:t xml:space="preserve"> образовательных программ, время на самостоятельную учебную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7C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73717C">
        <w:rPr>
          <w:rFonts w:ascii="Times New Roman" w:hAnsi="Times New Roman" w:cs="Times New Roman"/>
          <w:sz w:val="28"/>
          <w:szCs w:val="28"/>
        </w:rPr>
        <w:t>, время отдыха, удовлетворение потребностей учащихся в двигательной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7C">
        <w:rPr>
          <w:rFonts w:ascii="Times New Roman" w:hAnsi="Times New Roman" w:cs="Times New Roman"/>
          <w:sz w:val="28"/>
          <w:szCs w:val="28"/>
        </w:rPr>
        <w:t>активности</w:t>
      </w:r>
      <w:proofErr w:type="gramEnd"/>
      <w:r w:rsidRPr="0073717C">
        <w:rPr>
          <w:rFonts w:ascii="Times New Roman" w:hAnsi="Times New Roman" w:cs="Times New Roman"/>
          <w:sz w:val="28"/>
          <w:szCs w:val="28"/>
        </w:rPr>
        <w:t>), в том числе при введении в образовательный процесс педагогических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инноваций;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4.9. Использование форм, методов обучения и воспитания, педагогических (в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7C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73717C">
        <w:rPr>
          <w:rFonts w:ascii="Times New Roman" w:hAnsi="Times New Roman" w:cs="Times New Roman"/>
          <w:sz w:val="28"/>
          <w:szCs w:val="28"/>
        </w:rPr>
        <w:t xml:space="preserve"> числе </w:t>
      </w:r>
      <w:proofErr w:type="spellStart"/>
      <w:r w:rsidRPr="0073717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3717C">
        <w:rPr>
          <w:rFonts w:ascii="Times New Roman" w:hAnsi="Times New Roman" w:cs="Times New Roman"/>
          <w:sz w:val="28"/>
          <w:szCs w:val="28"/>
        </w:rPr>
        <w:t>) технологий, адекватных возрастным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возможностям и особенностям учащихся;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4.10. Соблюдение норм двигательной активности при организации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образовательного процесса в соответствии с требованиями санитарных правил;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 xml:space="preserve">4.11. Соблюдение </w:t>
      </w:r>
      <w:proofErr w:type="spellStart"/>
      <w:r w:rsidRPr="0073717C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73717C">
        <w:rPr>
          <w:rFonts w:ascii="Times New Roman" w:hAnsi="Times New Roman" w:cs="Times New Roman"/>
          <w:sz w:val="28"/>
          <w:szCs w:val="28"/>
        </w:rPr>
        <w:t xml:space="preserve"> режима обучения и воспитания, в том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7C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73717C">
        <w:rPr>
          <w:rFonts w:ascii="Times New Roman" w:hAnsi="Times New Roman" w:cs="Times New Roman"/>
          <w:sz w:val="28"/>
          <w:szCs w:val="28"/>
        </w:rPr>
        <w:t xml:space="preserve"> при использовании технических средств обучения, информационно-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коммуникационных технологий, в соответствии с требованиями санитарных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правил;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4.12. Учет индивидуальных особенностей развития учащихся, воспитанников при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организации образовательного процесса;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4.13. Организация физкультурных и спортивных мероприятий.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4.14. Организация динамических пауз, физкультминуток на уроках, занятиях,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7C">
        <w:rPr>
          <w:rFonts w:ascii="Times New Roman" w:hAnsi="Times New Roman" w:cs="Times New Roman"/>
          <w:sz w:val="28"/>
          <w:szCs w:val="28"/>
        </w:rPr>
        <w:t>способствующих</w:t>
      </w:r>
      <w:proofErr w:type="gramEnd"/>
      <w:r w:rsidRPr="0073717C">
        <w:rPr>
          <w:rFonts w:ascii="Times New Roman" w:hAnsi="Times New Roman" w:cs="Times New Roman"/>
          <w:sz w:val="28"/>
          <w:szCs w:val="28"/>
        </w:rPr>
        <w:t xml:space="preserve"> эмоциональной разгрузке и повышению двигательной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активности;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 xml:space="preserve">Проведение мониторинга </w:t>
      </w:r>
      <w:proofErr w:type="spellStart"/>
      <w:r w:rsidRPr="0073717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3717C">
        <w:rPr>
          <w:rFonts w:ascii="Times New Roman" w:hAnsi="Times New Roman" w:cs="Times New Roman"/>
          <w:sz w:val="28"/>
          <w:szCs w:val="28"/>
        </w:rPr>
        <w:t xml:space="preserve"> культуры здорового и безопасного образа жизни обучающихся, воспитанников.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5. Ресурсное обеспечение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lastRenderedPageBreak/>
        <w:t>5.1. Кадровое обеспечение (педагог-психолог, социальный педагог, медицинский работник, преподаватели физической культуры и др.).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5.2. Информационные ресурсы — руководства по технологиям, программам, УМК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7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3717C">
        <w:rPr>
          <w:rFonts w:ascii="Times New Roman" w:hAnsi="Times New Roman" w:cs="Times New Roman"/>
          <w:sz w:val="28"/>
          <w:szCs w:val="28"/>
        </w:rPr>
        <w:t xml:space="preserve"> т. д., которые необходимы для поддержки образовательного учреждения в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17C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73717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5.3. Материально-технические ресурсы обеспечивают изменения инфраструктуры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Учреждения для создания условий соблюдения санитарно-гигиенических норм и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7C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73717C">
        <w:rPr>
          <w:rFonts w:ascii="Times New Roman" w:hAnsi="Times New Roman" w:cs="Times New Roman"/>
          <w:sz w:val="28"/>
          <w:szCs w:val="28"/>
        </w:rPr>
        <w:t>, осуществление спортивно-оздоровительной и медицинско-коррекционной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5.4. Финансовые ресурсы определяют степень и последовательность решения всех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3717C">
        <w:rPr>
          <w:rFonts w:ascii="Times New Roman" w:hAnsi="Times New Roman" w:cs="Times New Roman"/>
          <w:sz w:val="28"/>
          <w:szCs w:val="28"/>
        </w:rPr>
        <w:t>вопросов, связанных с планированием и реализацией ресурсной базы школы,</w:t>
      </w:r>
    </w:p>
    <w:p w:rsidR="00652140" w:rsidRPr="0073717C" w:rsidRDefault="00652140" w:rsidP="0073717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17C">
        <w:rPr>
          <w:rFonts w:ascii="Times New Roman" w:hAnsi="Times New Roman" w:cs="Times New Roman"/>
          <w:sz w:val="28"/>
          <w:szCs w:val="28"/>
        </w:rPr>
        <w:t>ориентированного</w:t>
      </w:r>
      <w:proofErr w:type="gramEnd"/>
      <w:r w:rsidRPr="007371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717C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73717C">
        <w:rPr>
          <w:rFonts w:ascii="Times New Roman" w:hAnsi="Times New Roman" w:cs="Times New Roman"/>
          <w:sz w:val="28"/>
          <w:szCs w:val="28"/>
        </w:rPr>
        <w:t xml:space="preserve"> деятельность. Они включают в себя улучшение материальной базы школы, приобретение современного </w:t>
      </w:r>
      <w:hyperlink r:id="rId16" w:tooltip="Спортивный инвентарь" w:history="1">
        <w:r w:rsidRPr="0073717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спортивного инвентаря</w:t>
        </w:r>
      </w:hyperlink>
      <w:r w:rsidRPr="0073717C">
        <w:rPr>
          <w:rFonts w:ascii="Times New Roman" w:hAnsi="Times New Roman" w:cs="Times New Roman"/>
          <w:sz w:val="28"/>
          <w:szCs w:val="28"/>
        </w:rPr>
        <w:t xml:space="preserve">, материальное стимулирование педагогов, финансирование различных конкурсов, проводимых в Учреждении как для школьников, так и для </w:t>
      </w:r>
      <w:proofErr w:type="gramStart"/>
      <w:r w:rsidRPr="0073717C">
        <w:rPr>
          <w:rFonts w:ascii="Times New Roman" w:hAnsi="Times New Roman" w:cs="Times New Roman"/>
          <w:sz w:val="28"/>
          <w:szCs w:val="28"/>
        </w:rPr>
        <w:t>педагогических  работников</w:t>
      </w:r>
      <w:proofErr w:type="gramEnd"/>
      <w:r w:rsidRPr="0073717C">
        <w:rPr>
          <w:rFonts w:ascii="Times New Roman" w:hAnsi="Times New Roman" w:cs="Times New Roman"/>
          <w:sz w:val="28"/>
          <w:szCs w:val="28"/>
        </w:rPr>
        <w:t>, и т. д.</w:t>
      </w:r>
    </w:p>
    <w:p w:rsidR="00CF240B" w:rsidRPr="0073717C" w:rsidRDefault="00CF240B" w:rsidP="0065214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F240B" w:rsidRPr="0073717C" w:rsidSect="00CF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140"/>
    <w:rsid w:val="005819DE"/>
    <w:rsid w:val="005971B9"/>
    <w:rsid w:val="00652140"/>
    <w:rsid w:val="0073717C"/>
    <w:rsid w:val="0093020A"/>
    <w:rsid w:val="00CF240B"/>
    <w:rsid w:val="00F9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5D4BD-BCE0-4A60-91F5-368C09C5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4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14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4">
    <w:name w:val="Hyperlink"/>
    <w:basedOn w:val="a0"/>
    <w:uiPriority w:val="99"/>
    <w:semiHidden/>
    <w:unhideWhenUsed/>
    <w:rsid w:val="00652140"/>
    <w:rPr>
      <w:color w:val="0000FF"/>
      <w:u w:val="single"/>
    </w:rPr>
  </w:style>
  <w:style w:type="paragraph" w:styleId="a5">
    <w:name w:val="No Spacing"/>
    <w:uiPriority w:val="1"/>
    <w:qFormat/>
    <w:rsid w:val="0065214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371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717C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zharnaya_bezopasnostmz/" TargetMode="External"/><Relationship Id="rId13" Type="http://schemas.openxmlformats.org/officeDocument/2006/relationships/hyperlink" Target="http://pandia.ru/text/category/normi_prava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ventilyatciya/" TargetMode="External"/><Relationship Id="rId12" Type="http://schemas.openxmlformats.org/officeDocument/2006/relationships/hyperlink" Target="http://www.pandia.ru/text/category/nauchnie_raboti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sportivnij_inventarmz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odosnabzhenie_i_kanalizatciya/" TargetMode="External"/><Relationship Id="rId11" Type="http://schemas.openxmlformats.org/officeDocument/2006/relationships/hyperlink" Target="http://www.pandia.ru/text/category/dopolnitelmznoe_obrazovanie/" TargetMode="External"/><Relationship Id="rId5" Type="http://schemas.openxmlformats.org/officeDocument/2006/relationships/hyperlink" Target="http://www.pandia.ru/text/category/obrazovatelmznie_programmi/" TargetMode="External"/><Relationship Id="rId15" Type="http://schemas.openxmlformats.org/officeDocument/2006/relationships/hyperlink" Target="http://www.pandia.ru/text/category/sanitarnie_normi/" TargetMode="External"/><Relationship Id="rId10" Type="http://schemas.openxmlformats.org/officeDocument/2006/relationships/hyperlink" Target="http://www.pandia.ru/text/category/bezopasnostmz_zhiznedeyatelmznosti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andia.ru/text/category/trebovaniya_bezopasnosti/" TargetMode="External"/><Relationship Id="rId14" Type="http://schemas.openxmlformats.org/officeDocument/2006/relationships/hyperlink" Target="http://www.pandia.ru/text/category/vneuroch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1377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2022-03-30T03:53:00Z</cp:lastPrinted>
  <dcterms:created xsi:type="dcterms:W3CDTF">2019-08-08T11:41:00Z</dcterms:created>
  <dcterms:modified xsi:type="dcterms:W3CDTF">2022-03-30T04:29:00Z</dcterms:modified>
</cp:coreProperties>
</file>